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91C02" w14:textId="5166C236" w:rsidR="00FA22A8" w:rsidRPr="00056543" w:rsidRDefault="00AA1489" w:rsidP="00AA1489">
      <w:pPr>
        <w:spacing w:after="0"/>
        <w:contextualSpacing/>
        <w:rPr>
          <w:rFonts w:ascii="Times New Roman" w:hAnsi="Times New Roman" w:cs="Times New Roman"/>
        </w:rPr>
      </w:pPr>
      <w:r>
        <w:rPr>
          <w:rFonts w:ascii="Times New Roman" w:hAnsi="Times New Roman" w:cs="Times New Roman"/>
          <w:b/>
        </w:rPr>
        <w:t>Artist name:</w:t>
      </w:r>
      <w:r w:rsidR="00056543">
        <w:rPr>
          <w:rFonts w:ascii="Times New Roman" w:hAnsi="Times New Roman" w:cs="Times New Roman"/>
          <w:b/>
        </w:rPr>
        <w:t xml:space="preserve"> </w:t>
      </w:r>
      <w:r w:rsidR="00466FB5">
        <w:rPr>
          <w:rFonts w:ascii="Times New Roman" w:hAnsi="Times New Roman" w:cs="Times New Roman"/>
        </w:rPr>
        <w:t>Richard Hamilton</w:t>
      </w:r>
    </w:p>
    <w:p w14:paraId="40045A5C" w14:textId="77777777" w:rsidR="00AA1489" w:rsidRDefault="00AA1489" w:rsidP="00AA1489">
      <w:pPr>
        <w:spacing w:after="0"/>
        <w:contextualSpacing/>
        <w:rPr>
          <w:rFonts w:ascii="Times New Roman" w:hAnsi="Times New Roman" w:cs="Times New Roman"/>
        </w:rPr>
      </w:pPr>
    </w:p>
    <w:p w14:paraId="020B48FA" w14:textId="3D688A6D" w:rsidR="00AA1489" w:rsidRPr="00F91118" w:rsidRDefault="00AA1489" w:rsidP="00AA1489">
      <w:pPr>
        <w:spacing w:after="0"/>
        <w:contextualSpacing/>
        <w:rPr>
          <w:rFonts w:ascii="Times New Roman" w:hAnsi="Times New Roman" w:cs="Times New Roman"/>
        </w:rPr>
      </w:pPr>
      <w:r>
        <w:rPr>
          <w:rFonts w:ascii="Times New Roman" w:hAnsi="Times New Roman" w:cs="Times New Roman"/>
          <w:b/>
        </w:rPr>
        <w:t xml:space="preserve">Date of birth and death: </w:t>
      </w:r>
      <w:r w:rsidR="00F91118">
        <w:rPr>
          <w:rFonts w:ascii="Times New Roman" w:hAnsi="Times New Roman" w:cs="Times New Roman"/>
        </w:rPr>
        <w:t xml:space="preserve">1922 – 2011 </w:t>
      </w:r>
    </w:p>
    <w:p w14:paraId="05FB523A" w14:textId="77777777" w:rsidR="00AA1489" w:rsidRDefault="00AA1489" w:rsidP="00AA1489">
      <w:pPr>
        <w:spacing w:after="0"/>
        <w:contextualSpacing/>
        <w:rPr>
          <w:rFonts w:ascii="Times New Roman" w:hAnsi="Times New Roman" w:cs="Times New Roman"/>
        </w:rPr>
      </w:pPr>
    </w:p>
    <w:p w14:paraId="4048EB31" w14:textId="4FD4F18D" w:rsidR="006E3DED" w:rsidRDefault="00AA1489" w:rsidP="00AA1489">
      <w:pPr>
        <w:spacing w:after="0"/>
        <w:contextualSpacing/>
        <w:rPr>
          <w:rFonts w:ascii="Times New Roman" w:hAnsi="Times New Roman" w:cs="Times New Roman"/>
        </w:rPr>
      </w:pPr>
      <w:r>
        <w:rPr>
          <w:rFonts w:ascii="Times New Roman" w:hAnsi="Times New Roman" w:cs="Times New Roman"/>
          <w:b/>
        </w:rPr>
        <w:t>Biography of artist:</w:t>
      </w:r>
      <w:r w:rsidR="006E3DED">
        <w:rPr>
          <w:rFonts w:ascii="Times New Roman" w:hAnsi="Times New Roman" w:cs="Times New Roman"/>
          <w:b/>
        </w:rPr>
        <w:t xml:space="preserve"> </w:t>
      </w:r>
      <w:r w:rsidR="006E3DED">
        <w:rPr>
          <w:rFonts w:ascii="Times New Roman" w:hAnsi="Times New Roman" w:cs="Times New Roman"/>
        </w:rPr>
        <w:t xml:space="preserve">British painter and collage artist Richard Hamilton is </w:t>
      </w:r>
      <w:r w:rsidR="004A67F1">
        <w:rPr>
          <w:rFonts w:ascii="Times New Roman" w:hAnsi="Times New Roman" w:cs="Times New Roman"/>
        </w:rPr>
        <w:t xml:space="preserve">widely </w:t>
      </w:r>
      <w:r w:rsidR="006E3DED">
        <w:rPr>
          <w:rFonts w:ascii="Times New Roman" w:hAnsi="Times New Roman" w:cs="Times New Roman"/>
        </w:rPr>
        <w:t xml:space="preserve">considered </w:t>
      </w:r>
      <w:r w:rsidR="004A67F1">
        <w:rPr>
          <w:rFonts w:ascii="Times New Roman" w:hAnsi="Times New Roman" w:cs="Times New Roman"/>
        </w:rPr>
        <w:t>by</w:t>
      </w:r>
      <w:r w:rsidR="006E3DED">
        <w:rPr>
          <w:rFonts w:ascii="Times New Roman" w:hAnsi="Times New Roman" w:cs="Times New Roman"/>
        </w:rPr>
        <w:t xml:space="preserve"> critics and </w:t>
      </w:r>
      <w:r w:rsidR="0065256D">
        <w:rPr>
          <w:rFonts w:ascii="Times New Roman" w:hAnsi="Times New Roman" w:cs="Times New Roman"/>
        </w:rPr>
        <w:t xml:space="preserve">art historians as the </w:t>
      </w:r>
      <w:r w:rsidR="00ED2FEB">
        <w:rPr>
          <w:rFonts w:ascii="Times New Roman" w:hAnsi="Times New Roman" w:cs="Times New Roman"/>
        </w:rPr>
        <w:t>creator of Pop A</w:t>
      </w:r>
      <w:r w:rsidR="00C679C9">
        <w:rPr>
          <w:rFonts w:ascii="Times New Roman" w:hAnsi="Times New Roman" w:cs="Times New Roman"/>
        </w:rPr>
        <w:t>rt; h</w:t>
      </w:r>
      <w:r w:rsidR="0065256D">
        <w:rPr>
          <w:rFonts w:ascii="Times New Roman" w:hAnsi="Times New Roman" w:cs="Times New Roman"/>
        </w:rPr>
        <w:t xml:space="preserve">is 1956 collage </w:t>
      </w:r>
      <w:r w:rsidR="0065256D">
        <w:rPr>
          <w:rFonts w:ascii="Times New Roman" w:hAnsi="Times New Roman" w:cs="Times New Roman"/>
          <w:i/>
        </w:rPr>
        <w:t>Just What Is It That Makes Today’s Homes So Different, So Appealing?</w:t>
      </w:r>
      <w:r w:rsidR="00C679C9">
        <w:rPr>
          <w:rFonts w:ascii="Times New Roman" w:hAnsi="Times New Roman" w:cs="Times New Roman"/>
        </w:rPr>
        <w:t xml:space="preserve"> is deemed the first Pop work</w:t>
      </w:r>
      <w:r w:rsidR="008E6CC9">
        <w:rPr>
          <w:rFonts w:ascii="Times New Roman" w:hAnsi="Times New Roman" w:cs="Times New Roman"/>
        </w:rPr>
        <w:t>.  Like all of his pieces, this collage critiques contemporary society and the trappings of popular culture.</w:t>
      </w:r>
    </w:p>
    <w:p w14:paraId="408A4621" w14:textId="77777777" w:rsidR="0041352D" w:rsidRDefault="0041352D" w:rsidP="00AA1489">
      <w:pPr>
        <w:spacing w:after="0"/>
        <w:contextualSpacing/>
        <w:rPr>
          <w:rFonts w:ascii="Times New Roman" w:hAnsi="Times New Roman" w:cs="Times New Roman"/>
        </w:rPr>
      </w:pPr>
    </w:p>
    <w:p w14:paraId="13B1259A" w14:textId="2A24985D" w:rsidR="0041352D" w:rsidRDefault="0041352D" w:rsidP="00AA1489">
      <w:pPr>
        <w:spacing w:after="0"/>
        <w:contextualSpacing/>
        <w:rPr>
          <w:rFonts w:ascii="Times New Roman" w:hAnsi="Times New Roman" w:cs="Times New Roman"/>
        </w:rPr>
      </w:pPr>
      <w:r>
        <w:rPr>
          <w:rFonts w:ascii="Times New Roman" w:hAnsi="Times New Roman" w:cs="Times New Roman"/>
        </w:rPr>
        <w:t xml:space="preserve">Born in Pimlico, London, Hamilton </w:t>
      </w:r>
      <w:r w:rsidR="005723F3">
        <w:rPr>
          <w:rFonts w:ascii="Times New Roman" w:hAnsi="Times New Roman" w:cs="Times New Roman"/>
        </w:rPr>
        <w:t xml:space="preserve">discovered his skill for drawing </w:t>
      </w:r>
      <w:r w:rsidR="000F0925">
        <w:rPr>
          <w:rFonts w:ascii="Times New Roman" w:hAnsi="Times New Roman" w:cs="Times New Roman"/>
        </w:rPr>
        <w:t xml:space="preserve">while working for an electrician at an early age.  He eventually </w:t>
      </w:r>
      <w:r w:rsidR="005723F3">
        <w:rPr>
          <w:rFonts w:ascii="Times New Roman" w:hAnsi="Times New Roman" w:cs="Times New Roman"/>
        </w:rPr>
        <w:t>enrolled in</w:t>
      </w:r>
      <w:r w:rsidR="000F0925">
        <w:rPr>
          <w:rFonts w:ascii="Times New Roman" w:hAnsi="Times New Roman" w:cs="Times New Roman"/>
        </w:rPr>
        <w:t xml:space="preserve"> night classes at Saint Martins School of Art, </w:t>
      </w:r>
      <w:r w:rsidR="00B64068">
        <w:rPr>
          <w:rFonts w:ascii="Times New Roman" w:hAnsi="Times New Roman" w:cs="Times New Roman"/>
        </w:rPr>
        <w:t>which eventually</w:t>
      </w:r>
      <w:r w:rsidR="000F0925">
        <w:rPr>
          <w:rFonts w:ascii="Times New Roman" w:hAnsi="Times New Roman" w:cs="Times New Roman"/>
        </w:rPr>
        <w:t xml:space="preserve"> led to admission i</w:t>
      </w:r>
      <w:r w:rsidR="00704C1C">
        <w:rPr>
          <w:rFonts w:ascii="Times New Roman" w:hAnsi="Times New Roman" w:cs="Times New Roman"/>
        </w:rPr>
        <w:t>nto the Royal Academy of Art.  After the war, wher</w:t>
      </w:r>
      <w:r w:rsidR="000F0925">
        <w:rPr>
          <w:rFonts w:ascii="Times New Roman" w:hAnsi="Times New Roman" w:cs="Times New Roman"/>
        </w:rPr>
        <w:t xml:space="preserve">e </w:t>
      </w:r>
      <w:r w:rsidR="00704C1C">
        <w:rPr>
          <w:rFonts w:ascii="Times New Roman" w:hAnsi="Times New Roman" w:cs="Times New Roman"/>
        </w:rPr>
        <w:t xml:space="preserve">he </w:t>
      </w:r>
      <w:r w:rsidR="000F0925">
        <w:rPr>
          <w:rFonts w:ascii="Times New Roman" w:hAnsi="Times New Roman" w:cs="Times New Roman"/>
        </w:rPr>
        <w:t xml:space="preserve">continued to make use of his skills </w:t>
      </w:r>
      <w:r w:rsidR="00704C1C">
        <w:rPr>
          <w:rFonts w:ascii="Times New Roman" w:hAnsi="Times New Roman" w:cs="Times New Roman"/>
        </w:rPr>
        <w:t>as a technical draftsman, he went back to the Royal Academy, only to be expelled due to “not profiting from the instruction” of the school.</w:t>
      </w:r>
      <w:r w:rsidR="002E6139">
        <w:rPr>
          <w:rFonts w:ascii="Times New Roman" w:hAnsi="Times New Roman" w:cs="Times New Roman"/>
        </w:rPr>
        <w:t xml:space="preserve">  He thus enrolled at the Slade School of Art, University College, London.  Shortly after he began showing work at the Institute of Contemporary Arts while </w:t>
      </w:r>
      <w:r w:rsidR="00157B9E">
        <w:rPr>
          <w:rFonts w:ascii="Times New Roman" w:hAnsi="Times New Roman" w:cs="Times New Roman"/>
        </w:rPr>
        <w:t>teaching</w:t>
      </w:r>
      <w:r w:rsidR="002E6139">
        <w:rPr>
          <w:rFonts w:ascii="Times New Roman" w:hAnsi="Times New Roman" w:cs="Times New Roman"/>
        </w:rPr>
        <w:t xml:space="preserve"> classes at the Central School of Art and Design.</w:t>
      </w:r>
    </w:p>
    <w:p w14:paraId="51BD14DE" w14:textId="77777777" w:rsidR="00035262" w:rsidRDefault="00035262" w:rsidP="00AA1489">
      <w:pPr>
        <w:spacing w:after="0"/>
        <w:contextualSpacing/>
        <w:rPr>
          <w:rFonts w:ascii="Times New Roman" w:hAnsi="Times New Roman" w:cs="Times New Roman"/>
        </w:rPr>
      </w:pPr>
    </w:p>
    <w:p w14:paraId="5DD65B85" w14:textId="254178CA" w:rsidR="00035262" w:rsidRDefault="00157B9E" w:rsidP="00AA1489">
      <w:pPr>
        <w:spacing w:after="0"/>
        <w:contextualSpacing/>
        <w:rPr>
          <w:rFonts w:ascii="Times New Roman" w:hAnsi="Times New Roman" w:cs="Times New Roman"/>
        </w:rPr>
      </w:pPr>
      <w:r>
        <w:rPr>
          <w:rFonts w:ascii="Times New Roman" w:hAnsi="Times New Roman" w:cs="Times New Roman"/>
        </w:rPr>
        <w:t xml:space="preserve">The Hanover Gallery in London hosted </w:t>
      </w:r>
      <w:r w:rsidR="00076442">
        <w:rPr>
          <w:rFonts w:ascii="Times New Roman" w:hAnsi="Times New Roman" w:cs="Times New Roman"/>
        </w:rPr>
        <w:t xml:space="preserve">the artist’s first show in 1955.  </w:t>
      </w:r>
      <w:r w:rsidR="0081268C">
        <w:rPr>
          <w:rFonts w:ascii="Times New Roman" w:hAnsi="Times New Roman" w:cs="Times New Roman"/>
        </w:rPr>
        <w:t xml:space="preserve">The work created for this show owed </w:t>
      </w:r>
      <w:r w:rsidR="00CD016B">
        <w:rPr>
          <w:rFonts w:ascii="Times New Roman" w:hAnsi="Times New Roman" w:cs="Times New Roman"/>
        </w:rPr>
        <w:t xml:space="preserve">a large debt to the artist Marcel Duchamp, one of Hamilton’s primary </w:t>
      </w:r>
      <w:r w:rsidR="00004CD5">
        <w:rPr>
          <w:rFonts w:ascii="Times New Roman" w:hAnsi="Times New Roman" w:cs="Times New Roman"/>
        </w:rPr>
        <w:t>sources of inspiration</w:t>
      </w:r>
      <w:r w:rsidR="00CD016B">
        <w:rPr>
          <w:rFonts w:ascii="Times New Roman" w:hAnsi="Times New Roman" w:cs="Times New Roman"/>
        </w:rPr>
        <w:t>.</w:t>
      </w:r>
      <w:r w:rsidR="00004CD5">
        <w:rPr>
          <w:rFonts w:ascii="Times New Roman" w:hAnsi="Times New Roman" w:cs="Times New Roman"/>
        </w:rPr>
        <w:t xml:space="preserve">  Hamilton was attracted not only to the messages about modern life inherent in</w:t>
      </w:r>
      <w:r w:rsidR="00076442">
        <w:rPr>
          <w:rFonts w:ascii="Times New Roman" w:hAnsi="Times New Roman" w:cs="Times New Roman"/>
        </w:rPr>
        <w:t xml:space="preserve"> much of Duchamp’s work, but </w:t>
      </w:r>
      <w:r w:rsidR="00004CD5">
        <w:rPr>
          <w:rFonts w:ascii="Times New Roman" w:hAnsi="Times New Roman" w:cs="Times New Roman"/>
        </w:rPr>
        <w:t xml:space="preserve">was also influenced by </w:t>
      </w:r>
      <w:r w:rsidR="00076442">
        <w:rPr>
          <w:rFonts w:ascii="Times New Roman" w:hAnsi="Times New Roman" w:cs="Times New Roman"/>
        </w:rPr>
        <w:t>the</w:t>
      </w:r>
      <w:r w:rsidR="00EC0788">
        <w:rPr>
          <w:rFonts w:ascii="Times New Roman" w:hAnsi="Times New Roman" w:cs="Times New Roman"/>
        </w:rPr>
        <w:t xml:space="preserve"> concept of a ‘ready-made’ object.  This working method materialized in Hamilton’s own use of popular magazines and mass-produced newspapers as the primary source material for his collages.</w:t>
      </w:r>
      <w:r w:rsidR="00B87EB0">
        <w:rPr>
          <w:rFonts w:ascii="Times New Roman" w:hAnsi="Times New Roman" w:cs="Times New Roman"/>
        </w:rPr>
        <w:t xml:space="preserve">  </w:t>
      </w:r>
      <w:r w:rsidR="00004CD5">
        <w:rPr>
          <w:rFonts w:ascii="Times New Roman" w:hAnsi="Times New Roman" w:cs="Times New Roman"/>
        </w:rPr>
        <w:t xml:space="preserve"> </w:t>
      </w:r>
      <w:r w:rsidR="00CD016B">
        <w:rPr>
          <w:rFonts w:ascii="Times New Roman" w:hAnsi="Times New Roman" w:cs="Times New Roman"/>
        </w:rPr>
        <w:t xml:space="preserve"> </w:t>
      </w:r>
    </w:p>
    <w:p w14:paraId="39BF38D5" w14:textId="77777777" w:rsidR="00B87EB0" w:rsidRDefault="00B87EB0" w:rsidP="00AA1489">
      <w:pPr>
        <w:spacing w:after="0"/>
        <w:contextualSpacing/>
        <w:rPr>
          <w:rFonts w:ascii="Times New Roman" w:hAnsi="Times New Roman" w:cs="Times New Roman"/>
        </w:rPr>
      </w:pPr>
    </w:p>
    <w:p w14:paraId="77F41BDE" w14:textId="2A8C17A5" w:rsidR="00B87EB0" w:rsidRDefault="008F5214" w:rsidP="00AA1489">
      <w:pPr>
        <w:spacing w:after="0"/>
        <w:contextualSpacing/>
        <w:rPr>
          <w:rFonts w:ascii="Times New Roman" w:hAnsi="Times New Roman" w:cs="Times New Roman"/>
        </w:rPr>
      </w:pPr>
      <w:r w:rsidRPr="008F5214">
        <w:rPr>
          <w:rFonts w:ascii="Times New Roman" w:hAnsi="Times New Roman" w:cs="Times New Roman"/>
        </w:rPr>
        <w:t xml:space="preserve">For the </w:t>
      </w:r>
      <w:r>
        <w:rPr>
          <w:rFonts w:ascii="Times New Roman" w:hAnsi="Times New Roman" w:cs="Times New Roman"/>
          <w:i/>
        </w:rPr>
        <w:t>This is Tomorrow</w:t>
      </w:r>
      <w:r>
        <w:rPr>
          <w:rFonts w:ascii="Times New Roman" w:hAnsi="Times New Roman" w:cs="Times New Roman"/>
        </w:rPr>
        <w:t xml:space="preserve"> exhibition at the Whitechapel</w:t>
      </w:r>
      <w:r w:rsidR="00076442">
        <w:rPr>
          <w:rFonts w:ascii="Times New Roman" w:hAnsi="Times New Roman" w:cs="Times New Roman"/>
        </w:rPr>
        <w:t xml:space="preserve"> Gallery</w:t>
      </w:r>
      <w:r>
        <w:rPr>
          <w:rFonts w:ascii="Times New Roman" w:hAnsi="Times New Roman" w:cs="Times New Roman"/>
        </w:rPr>
        <w:t xml:space="preserve"> in London in 1956, Hamilton created his iconic collage </w:t>
      </w:r>
      <w:r>
        <w:rPr>
          <w:rFonts w:ascii="Times New Roman" w:hAnsi="Times New Roman" w:cs="Times New Roman"/>
          <w:i/>
        </w:rPr>
        <w:t>Just What Is It That Makes Today’s Homes So Different, So Appealing?</w:t>
      </w:r>
      <w:r>
        <w:rPr>
          <w:rFonts w:ascii="Times New Roman" w:hAnsi="Times New Roman" w:cs="Times New Roman"/>
        </w:rPr>
        <w:t xml:space="preserve">, which shows the affluent ideal home of the time, with a beautiful couple and all the accoutrements of modernity.  The piece was reproduced for posters and catalogs </w:t>
      </w:r>
      <w:r w:rsidR="007824D7">
        <w:rPr>
          <w:rFonts w:ascii="Times New Roman" w:hAnsi="Times New Roman" w:cs="Times New Roman"/>
        </w:rPr>
        <w:t xml:space="preserve">for the show </w:t>
      </w:r>
      <w:r>
        <w:rPr>
          <w:rFonts w:ascii="Times New Roman" w:hAnsi="Times New Roman" w:cs="Times New Roman"/>
        </w:rPr>
        <w:t>and was therefore widely circulated.</w:t>
      </w:r>
      <w:r w:rsidR="007824D7">
        <w:rPr>
          <w:rFonts w:ascii="Times New Roman" w:hAnsi="Times New Roman" w:cs="Times New Roman"/>
        </w:rPr>
        <w:t xml:space="preserve">  In a letter dated January 16, 1957 Ham</w:t>
      </w:r>
      <w:r w:rsidR="00D34257">
        <w:rPr>
          <w:rFonts w:ascii="Times New Roman" w:hAnsi="Times New Roman" w:cs="Times New Roman"/>
        </w:rPr>
        <w:t>ilton explains his idea of Pop A</w:t>
      </w:r>
      <w:r w:rsidR="007824D7">
        <w:rPr>
          <w:rFonts w:ascii="Times New Roman" w:hAnsi="Times New Roman" w:cs="Times New Roman"/>
        </w:rPr>
        <w:t>rt and the inspiration behind the piece: “Pop Art is: popular, transient, expendable, low-cost, mass-produced, young, witty, sexy, gimmicky, glamorous, and Big Business.”</w:t>
      </w:r>
      <w:r w:rsidR="00A07A52">
        <w:rPr>
          <w:rFonts w:ascii="Times New Roman" w:hAnsi="Times New Roman" w:cs="Times New Roman"/>
        </w:rPr>
        <w:t xml:space="preserve">  In 1992 the BBC asked Hamilton to recreate his famous collage based upon the ideals of the 90s.  He replaced the original male body builder for an accountant and used a female body builder in p</w:t>
      </w:r>
      <w:r w:rsidR="00BC54B6">
        <w:rPr>
          <w:rFonts w:ascii="Times New Roman" w:hAnsi="Times New Roman" w:cs="Times New Roman"/>
        </w:rPr>
        <w:t>lace of the original nude woman sitting on the sofa.</w:t>
      </w:r>
    </w:p>
    <w:p w14:paraId="0CED9C3D" w14:textId="77777777" w:rsidR="00AD7BE0" w:rsidRDefault="00AD7BE0" w:rsidP="00AA1489">
      <w:pPr>
        <w:spacing w:after="0"/>
        <w:contextualSpacing/>
        <w:rPr>
          <w:rFonts w:ascii="Times New Roman" w:hAnsi="Times New Roman" w:cs="Times New Roman"/>
        </w:rPr>
      </w:pPr>
    </w:p>
    <w:p w14:paraId="128F7F4B" w14:textId="14E1CDF8" w:rsidR="00AD7BE0" w:rsidRDefault="0012465A" w:rsidP="00AA1489">
      <w:pPr>
        <w:spacing w:after="0"/>
        <w:contextualSpacing/>
        <w:rPr>
          <w:rFonts w:ascii="Times New Roman" w:hAnsi="Times New Roman" w:cs="Times New Roman"/>
        </w:rPr>
      </w:pPr>
      <w:r>
        <w:rPr>
          <w:rFonts w:ascii="Times New Roman" w:hAnsi="Times New Roman" w:cs="Times New Roman"/>
        </w:rPr>
        <w:t xml:space="preserve">After </w:t>
      </w:r>
      <w:r>
        <w:rPr>
          <w:rFonts w:ascii="Times New Roman" w:hAnsi="Times New Roman" w:cs="Times New Roman"/>
          <w:i/>
        </w:rPr>
        <w:t>This is Tomorrow</w:t>
      </w:r>
      <w:r>
        <w:rPr>
          <w:rFonts w:ascii="Times New Roman" w:hAnsi="Times New Roman" w:cs="Times New Roman"/>
        </w:rPr>
        <w:t>, Hamilton taught classes at the Royal College of Art from 1957 – 1961.  After the death of his first wife he traveled to the U.S. in 1963 where he met and befriended Duchamp at that artist’s show at the Pasadena Art Museum in California.</w:t>
      </w:r>
      <w:r w:rsidR="00B10F6F">
        <w:rPr>
          <w:rFonts w:ascii="Times New Roman" w:hAnsi="Times New Roman" w:cs="Times New Roman"/>
        </w:rPr>
        <w:t xml:space="preserve">  Because of this meeting, Hamilton would later curate an exhibition of Duchamp’s work at the Tate Gallery in London in 1966, the first retrospective of Duchamp’s art in Britain.</w:t>
      </w:r>
    </w:p>
    <w:p w14:paraId="3C6E3251" w14:textId="77777777" w:rsidR="00BC54B6" w:rsidRDefault="00BC54B6" w:rsidP="00AA1489">
      <w:pPr>
        <w:spacing w:after="0"/>
        <w:contextualSpacing/>
        <w:rPr>
          <w:rFonts w:ascii="Times New Roman" w:hAnsi="Times New Roman" w:cs="Times New Roman"/>
        </w:rPr>
      </w:pPr>
    </w:p>
    <w:p w14:paraId="6A8D28E9" w14:textId="28C5BC00" w:rsidR="00BC54B6" w:rsidRDefault="006E0736" w:rsidP="00AA1489">
      <w:pPr>
        <w:spacing w:after="0"/>
        <w:contextualSpacing/>
        <w:rPr>
          <w:rFonts w:ascii="Times New Roman" w:hAnsi="Times New Roman" w:cs="Times New Roman"/>
        </w:rPr>
      </w:pPr>
      <w:r>
        <w:rPr>
          <w:rFonts w:ascii="Times New Roman" w:hAnsi="Times New Roman" w:cs="Times New Roman"/>
        </w:rPr>
        <w:t xml:space="preserve">In the 1970s much of </w:t>
      </w:r>
      <w:r w:rsidR="00D34257">
        <w:rPr>
          <w:rFonts w:ascii="Times New Roman" w:hAnsi="Times New Roman" w:cs="Times New Roman"/>
        </w:rPr>
        <w:t>Hamilton’s</w:t>
      </w:r>
      <w:r>
        <w:rPr>
          <w:rFonts w:ascii="Times New Roman" w:hAnsi="Times New Roman" w:cs="Times New Roman"/>
        </w:rPr>
        <w:t xml:space="preserve"> work centered on the process of printmaking.  Demonstrating the incr</w:t>
      </w:r>
      <w:r w:rsidR="004E1828">
        <w:rPr>
          <w:rFonts w:ascii="Times New Roman" w:hAnsi="Times New Roman" w:cs="Times New Roman"/>
        </w:rPr>
        <w:t>easingly political nature of the artist’s</w:t>
      </w:r>
      <w:r>
        <w:rPr>
          <w:rFonts w:ascii="Times New Roman" w:hAnsi="Times New Roman" w:cs="Times New Roman"/>
        </w:rPr>
        <w:t xml:space="preserve"> work is his 1982 painting </w:t>
      </w:r>
      <w:r>
        <w:rPr>
          <w:rFonts w:ascii="Times New Roman" w:hAnsi="Times New Roman" w:cs="Times New Roman"/>
          <w:i/>
        </w:rPr>
        <w:t>The Citizen.</w:t>
      </w:r>
      <w:r>
        <w:rPr>
          <w:rFonts w:ascii="Times New Roman" w:hAnsi="Times New Roman" w:cs="Times New Roman"/>
        </w:rPr>
        <w:t xml:space="preserve">  Commenting on the Blanket Protests in Northern Ireland, the work recalls a devotional diptych </w:t>
      </w:r>
      <w:r w:rsidR="00312D43">
        <w:rPr>
          <w:rFonts w:ascii="Times New Roman" w:hAnsi="Times New Roman" w:cs="Times New Roman"/>
        </w:rPr>
        <w:t xml:space="preserve">and contrasts a Christ-like figure on the right with excrement-smeared walls of the prison on the </w:t>
      </w:r>
      <w:r w:rsidR="00312D43">
        <w:rPr>
          <w:rFonts w:ascii="Times New Roman" w:hAnsi="Times New Roman" w:cs="Times New Roman"/>
        </w:rPr>
        <w:lastRenderedPageBreak/>
        <w:t>left.</w:t>
      </w:r>
      <w:r w:rsidR="005131B3">
        <w:rPr>
          <w:rFonts w:ascii="Times New Roman" w:hAnsi="Times New Roman" w:cs="Times New Roman"/>
        </w:rPr>
        <w:t xml:space="preserve">  Hamilton’s final work, </w:t>
      </w:r>
      <w:r w:rsidR="005131B3">
        <w:rPr>
          <w:rFonts w:ascii="Times New Roman" w:hAnsi="Times New Roman" w:cs="Times New Roman"/>
          <w:i/>
        </w:rPr>
        <w:t>Le chef d’oevre inconnu – a painting in three parts</w:t>
      </w:r>
      <w:r w:rsidR="005131B3">
        <w:rPr>
          <w:rFonts w:ascii="Times New Roman" w:hAnsi="Times New Roman" w:cs="Times New Roman"/>
        </w:rPr>
        <w:t xml:space="preserve">, was left unfinished.  A large triptych, the work </w:t>
      </w:r>
      <w:r w:rsidR="004E1828">
        <w:rPr>
          <w:rFonts w:ascii="Times New Roman" w:hAnsi="Times New Roman" w:cs="Times New Roman"/>
        </w:rPr>
        <w:t>is composed</w:t>
      </w:r>
      <w:r w:rsidR="00B062FB">
        <w:rPr>
          <w:rFonts w:ascii="Times New Roman" w:hAnsi="Times New Roman" w:cs="Times New Roman"/>
        </w:rPr>
        <w:t xml:space="preserve"> of inkjet prints with images manipulated in Photoshop that depict critical moments from Balzac’s </w:t>
      </w:r>
      <w:r w:rsidR="00B062FB">
        <w:rPr>
          <w:rFonts w:ascii="Times New Roman" w:hAnsi="Times New Roman" w:cs="Times New Roman"/>
          <w:i/>
        </w:rPr>
        <w:t>The Unknown Masterpiece</w:t>
      </w:r>
      <w:r w:rsidR="00B062FB">
        <w:rPr>
          <w:rFonts w:ascii="Times New Roman" w:hAnsi="Times New Roman" w:cs="Times New Roman"/>
        </w:rPr>
        <w:t>.</w:t>
      </w:r>
    </w:p>
    <w:p w14:paraId="6D3C4B09" w14:textId="77777777" w:rsidR="00B062FB" w:rsidRDefault="00B062FB" w:rsidP="00AA1489">
      <w:pPr>
        <w:spacing w:after="0"/>
        <w:contextualSpacing/>
        <w:rPr>
          <w:rFonts w:ascii="Times New Roman" w:hAnsi="Times New Roman" w:cs="Times New Roman"/>
        </w:rPr>
      </w:pPr>
    </w:p>
    <w:p w14:paraId="3D179C85" w14:textId="19348520" w:rsidR="00B062FB" w:rsidRPr="00B062FB" w:rsidRDefault="00B062FB" w:rsidP="00AA1489">
      <w:pPr>
        <w:spacing w:after="0"/>
        <w:contextualSpacing/>
        <w:rPr>
          <w:rFonts w:ascii="Times New Roman" w:hAnsi="Times New Roman" w:cs="Times New Roman"/>
        </w:rPr>
      </w:pPr>
      <w:r>
        <w:rPr>
          <w:rFonts w:ascii="Times New Roman" w:hAnsi="Times New Roman" w:cs="Times New Roman"/>
        </w:rPr>
        <w:t>Retrospectives of Hamilton’s work have been held at the Tate Gallery</w:t>
      </w:r>
      <w:r w:rsidR="009D30AC">
        <w:rPr>
          <w:rFonts w:ascii="Times New Roman" w:hAnsi="Times New Roman" w:cs="Times New Roman"/>
        </w:rPr>
        <w:t>, London;</w:t>
      </w:r>
      <w:r>
        <w:rPr>
          <w:rFonts w:ascii="Times New Roman" w:hAnsi="Times New Roman" w:cs="Times New Roman"/>
        </w:rPr>
        <w:t xml:space="preserve"> the Solomon R.</w:t>
      </w:r>
      <w:r w:rsidR="009D30AC">
        <w:rPr>
          <w:rFonts w:ascii="Times New Roman" w:hAnsi="Times New Roman" w:cs="Times New Roman"/>
        </w:rPr>
        <w:t xml:space="preserve"> Guggenheim Museum in New York; the Museu d’Art Contemporani de Barcelon</w:t>
      </w:r>
      <w:r w:rsidR="004E1828">
        <w:rPr>
          <w:rFonts w:ascii="Times New Roman" w:hAnsi="Times New Roman" w:cs="Times New Roman"/>
        </w:rPr>
        <w:t>a; the Museum Ludwig in Cologne;</w:t>
      </w:r>
      <w:bookmarkStart w:id="0" w:name="_GoBack"/>
      <w:bookmarkEnd w:id="0"/>
      <w:r w:rsidR="009D30AC">
        <w:rPr>
          <w:rFonts w:ascii="Times New Roman" w:hAnsi="Times New Roman" w:cs="Times New Roman"/>
        </w:rPr>
        <w:t xml:space="preserve"> and the Neue Nationalgaleri, Berlin.</w:t>
      </w:r>
      <w:r w:rsidR="000A5807">
        <w:rPr>
          <w:rFonts w:ascii="Times New Roman" w:hAnsi="Times New Roman" w:cs="Times New Roman"/>
        </w:rPr>
        <w:t xml:space="preserve">  The Tate Gallery and the Kunstmuseum Winterthur in Winterthur Switzerland contain the largest collections of his work.</w:t>
      </w:r>
    </w:p>
    <w:p w14:paraId="4A0A6334" w14:textId="77777777" w:rsidR="00814B21" w:rsidRDefault="00814B21" w:rsidP="00AA1489">
      <w:pPr>
        <w:spacing w:after="0"/>
        <w:contextualSpacing/>
        <w:rPr>
          <w:rFonts w:ascii="Times New Roman" w:hAnsi="Times New Roman" w:cs="Times New Roman"/>
          <w:b/>
        </w:rPr>
      </w:pPr>
    </w:p>
    <w:p w14:paraId="0B8CA6BF" w14:textId="7198A7B5" w:rsidR="00814B21" w:rsidRPr="002A28BD" w:rsidRDefault="00814B21" w:rsidP="00AA1489">
      <w:pPr>
        <w:spacing w:after="0"/>
        <w:contextualSpacing/>
        <w:rPr>
          <w:rFonts w:ascii="Times New Roman" w:hAnsi="Times New Roman" w:cs="Times New Roman"/>
        </w:rPr>
      </w:pPr>
      <w:r>
        <w:rPr>
          <w:rFonts w:ascii="Times New Roman" w:hAnsi="Times New Roman" w:cs="Times New Roman"/>
          <w:b/>
        </w:rPr>
        <w:t>Portrait:</w:t>
      </w:r>
      <w:r w:rsidR="002A28BD">
        <w:rPr>
          <w:rFonts w:ascii="Times New Roman" w:hAnsi="Times New Roman" w:cs="Times New Roman"/>
          <w:b/>
        </w:rPr>
        <w:t xml:space="preserve"> </w:t>
      </w:r>
      <w:r w:rsidR="002A28BD">
        <w:rPr>
          <w:rFonts w:ascii="Times New Roman" w:hAnsi="Times New Roman" w:cs="Times New Roman"/>
        </w:rPr>
        <w:t>Photography by David Bailey for the NY Times</w:t>
      </w:r>
    </w:p>
    <w:p w14:paraId="0857F3A7" w14:textId="77777777" w:rsidR="00AA1489" w:rsidRDefault="00AA1489" w:rsidP="00AA1489">
      <w:pPr>
        <w:spacing w:after="0"/>
        <w:contextualSpacing/>
        <w:rPr>
          <w:rFonts w:ascii="Times New Roman" w:hAnsi="Times New Roman" w:cs="Times New Roman"/>
        </w:rPr>
      </w:pPr>
    </w:p>
    <w:p w14:paraId="312B0335" w14:textId="77777777" w:rsidR="00AA1489" w:rsidRDefault="00AA1489" w:rsidP="00AA1489">
      <w:pPr>
        <w:spacing w:after="0"/>
        <w:contextualSpacing/>
        <w:rPr>
          <w:rFonts w:ascii="Times New Roman" w:hAnsi="Times New Roman" w:cs="Times New Roman"/>
          <w:b/>
        </w:rPr>
      </w:pPr>
      <w:r>
        <w:rPr>
          <w:rFonts w:ascii="Times New Roman" w:hAnsi="Times New Roman" w:cs="Times New Roman"/>
          <w:b/>
        </w:rPr>
        <w:t>Image captions:</w:t>
      </w:r>
    </w:p>
    <w:p w14:paraId="5E5C250D" w14:textId="77777777" w:rsidR="0054713C" w:rsidRDefault="0054713C" w:rsidP="00AA1489">
      <w:pPr>
        <w:spacing w:after="0"/>
        <w:contextualSpacing/>
        <w:rPr>
          <w:rFonts w:ascii="Times New Roman" w:hAnsi="Times New Roman" w:cs="Times New Roman"/>
          <w:b/>
        </w:rPr>
      </w:pPr>
    </w:p>
    <w:p w14:paraId="1006438F" w14:textId="5433CD5D" w:rsidR="0054713C" w:rsidRDefault="0054713C" w:rsidP="0054713C">
      <w:pPr>
        <w:pStyle w:val="ListParagraph"/>
        <w:numPr>
          <w:ilvl w:val="0"/>
          <w:numId w:val="1"/>
        </w:numPr>
        <w:spacing w:after="0"/>
        <w:rPr>
          <w:rFonts w:ascii="Times New Roman" w:hAnsi="Times New Roman" w:cs="Times New Roman"/>
        </w:rPr>
      </w:pPr>
      <w:r>
        <w:rPr>
          <w:rFonts w:ascii="Times New Roman" w:hAnsi="Times New Roman" w:cs="Times New Roman"/>
          <w:i/>
        </w:rPr>
        <w:t>Just What Is It That Makes Today’s Homes So Different</w:t>
      </w:r>
      <w:r w:rsidR="00F95453">
        <w:rPr>
          <w:rFonts w:ascii="Times New Roman" w:hAnsi="Times New Roman" w:cs="Times New Roman"/>
          <w:i/>
        </w:rPr>
        <w:t>, So Appea</w:t>
      </w:r>
      <w:r>
        <w:rPr>
          <w:rFonts w:ascii="Times New Roman" w:hAnsi="Times New Roman" w:cs="Times New Roman"/>
          <w:i/>
        </w:rPr>
        <w:t>ling?</w:t>
      </w:r>
      <w:r>
        <w:rPr>
          <w:rFonts w:ascii="Times New Roman" w:hAnsi="Times New Roman" w:cs="Times New Roman"/>
        </w:rPr>
        <w:t>, 1956</w:t>
      </w:r>
      <w:r w:rsidR="009B2186">
        <w:rPr>
          <w:rFonts w:ascii="Times New Roman" w:hAnsi="Times New Roman" w:cs="Times New Roman"/>
        </w:rPr>
        <w:t>, collage</w:t>
      </w:r>
    </w:p>
    <w:p w14:paraId="3C9EFE87" w14:textId="4A9C0A4D" w:rsidR="00FC307D" w:rsidRDefault="00FC307D" w:rsidP="0054713C">
      <w:pPr>
        <w:pStyle w:val="ListParagraph"/>
        <w:numPr>
          <w:ilvl w:val="0"/>
          <w:numId w:val="1"/>
        </w:numPr>
        <w:spacing w:after="0"/>
        <w:rPr>
          <w:rFonts w:ascii="Times New Roman" w:hAnsi="Times New Roman" w:cs="Times New Roman"/>
        </w:rPr>
      </w:pPr>
      <w:r>
        <w:rPr>
          <w:rFonts w:ascii="Times New Roman" w:hAnsi="Times New Roman" w:cs="Times New Roman"/>
          <w:i/>
        </w:rPr>
        <w:t>$he</w:t>
      </w:r>
      <w:r>
        <w:rPr>
          <w:rFonts w:ascii="Times New Roman" w:hAnsi="Times New Roman" w:cs="Times New Roman"/>
        </w:rPr>
        <w:t>, 1958-1961, oil, cellulose nitrate paint, paper and plastic, on wood</w:t>
      </w:r>
    </w:p>
    <w:p w14:paraId="2DCA3D53" w14:textId="3224D8B0" w:rsidR="00DB6ACB" w:rsidRDefault="00DB6ACB" w:rsidP="0054713C">
      <w:pPr>
        <w:pStyle w:val="ListParagraph"/>
        <w:numPr>
          <w:ilvl w:val="0"/>
          <w:numId w:val="1"/>
        </w:numPr>
        <w:spacing w:after="0"/>
        <w:rPr>
          <w:rFonts w:ascii="Times New Roman" w:hAnsi="Times New Roman" w:cs="Times New Roman"/>
        </w:rPr>
      </w:pPr>
      <w:r>
        <w:rPr>
          <w:rFonts w:ascii="Times New Roman" w:hAnsi="Times New Roman" w:cs="Times New Roman"/>
          <w:i/>
        </w:rPr>
        <w:t xml:space="preserve">AAH!, </w:t>
      </w:r>
      <w:r>
        <w:rPr>
          <w:rFonts w:ascii="Times New Roman" w:hAnsi="Times New Roman" w:cs="Times New Roman"/>
        </w:rPr>
        <w:t>1963, collotype, screenprint, and ink on paper</w:t>
      </w:r>
    </w:p>
    <w:p w14:paraId="5AFAAF4A" w14:textId="225D58BC" w:rsidR="0011578F" w:rsidRPr="00562E3A" w:rsidRDefault="0011578F" w:rsidP="0054713C">
      <w:pPr>
        <w:pStyle w:val="ListParagraph"/>
        <w:numPr>
          <w:ilvl w:val="0"/>
          <w:numId w:val="1"/>
        </w:numPr>
        <w:spacing w:after="0"/>
        <w:rPr>
          <w:rFonts w:ascii="Times New Roman" w:hAnsi="Times New Roman" w:cs="Times New Roman"/>
        </w:rPr>
      </w:pPr>
      <w:r w:rsidRPr="0011578F">
        <w:rPr>
          <w:rFonts w:ascii="Times New Roman" w:hAnsi="Times New Roman" w:cs="Times New Roman"/>
          <w:i/>
          <w:iCs/>
        </w:rPr>
        <w:t>Portrait of Hugh Gaitskell as a Famous Monster of Filmland</w:t>
      </w:r>
      <w:r>
        <w:rPr>
          <w:rFonts w:ascii="Times New Roman" w:hAnsi="Times New Roman" w:cs="Times New Roman"/>
          <w:iCs/>
        </w:rPr>
        <w:t xml:space="preserve">, 1964, photograph and oil </w:t>
      </w:r>
    </w:p>
    <w:p w14:paraId="202CBDD0" w14:textId="36848C5C" w:rsidR="00562E3A" w:rsidRDefault="00562E3A" w:rsidP="0054713C">
      <w:pPr>
        <w:pStyle w:val="ListParagraph"/>
        <w:numPr>
          <w:ilvl w:val="0"/>
          <w:numId w:val="1"/>
        </w:numPr>
        <w:spacing w:after="0"/>
        <w:rPr>
          <w:rFonts w:ascii="Times New Roman" w:hAnsi="Times New Roman" w:cs="Times New Roman"/>
        </w:rPr>
      </w:pPr>
      <w:r>
        <w:rPr>
          <w:rFonts w:ascii="Times New Roman" w:hAnsi="Times New Roman" w:cs="Times New Roman"/>
          <w:i/>
          <w:iCs/>
        </w:rPr>
        <w:t>The White Album</w:t>
      </w:r>
      <w:r>
        <w:rPr>
          <w:rFonts w:ascii="Times New Roman" w:hAnsi="Times New Roman" w:cs="Times New Roman"/>
          <w:iCs/>
        </w:rPr>
        <w:t>, cover art for the Beatles, 1968</w:t>
      </w:r>
    </w:p>
    <w:p w14:paraId="572C5472" w14:textId="6A2C9BD1" w:rsidR="00B86D40" w:rsidRDefault="00B86D40" w:rsidP="0054713C">
      <w:pPr>
        <w:pStyle w:val="ListParagraph"/>
        <w:numPr>
          <w:ilvl w:val="0"/>
          <w:numId w:val="1"/>
        </w:numPr>
        <w:spacing w:after="0"/>
        <w:rPr>
          <w:rFonts w:ascii="Times New Roman" w:hAnsi="Times New Roman" w:cs="Times New Roman"/>
        </w:rPr>
      </w:pPr>
      <w:r>
        <w:rPr>
          <w:rFonts w:ascii="Times New Roman" w:hAnsi="Times New Roman" w:cs="Times New Roman"/>
          <w:i/>
        </w:rPr>
        <w:t>The Citizen</w:t>
      </w:r>
      <w:r>
        <w:rPr>
          <w:rFonts w:ascii="Times New Roman" w:hAnsi="Times New Roman" w:cs="Times New Roman"/>
        </w:rPr>
        <w:t>, 1981-1983</w:t>
      </w:r>
      <w:r w:rsidR="004056FA">
        <w:rPr>
          <w:rFonts w:ascii="Times New Roman" w:hAnsi="Times New Roman" w:cs="Times New Roman"/>
        </w:rPr>
        <w:t>, oil on canvas</w:t>
      </w:r>
    </w:p>
    <w:p w14:paraId="728CF5F9" w14:textId="5E5087E2" w:rsidR="002236D9" w:rsidRDefault="002236D9" w:rsidP="0054713C">
      <w:pPr>
        <w:pStyle w:val="ListParagraph"/>
        <w:numPr>
          <w:ilvl w:val="0"/>
          <w:numId w:val="1"/>
        </w:numPr>
        <w:spacing w:after="0"/>
        <w:rPr>
          <w:rFonts w:ascii="Times New Roman" w:hAnsi="Times New Roman" w:cs="Times New Roman"/>
        </w:rPr>
      </w:pPr>
      <w:r>
        <w:rPr>
          <w:rFonts w:ascii="Times New Roman" w:hAnsi="Times New Roman" w:cs="Times New Roman"/>
          <w:i/>
        </w:rPr>
        <w:t>The Transmogrifications of Bloom</w:t>
      </w:r>
      <w:r>
        <w:rPr>
          <w:rFonts w:ascii="Times New Roman" w:hAnsi="Times New Roman" w:cs="Times New Roman"/>
        </w:rPr>
        <w:t xml:space="preserve">, 1984-1985, etching and aquatint on paper, from </w:t>
      </w:r>
      <w:r>
        <w:rPr>
          <w:rFonts w:ascii="Times New Roman" w:hAnsi="Times New Roman" w:cs="Times New Roman"/>
          <w:i/>
        </w:rPr>
        <w:t>Ulysses</w:t>
      </w:r>
      <w:r>
        <w:rPr>
          <w:rFonts w:ascii="Times New Roman" w:hAnsi="Times New Roman" w:cs="Times New Roman"/>
        </w:rPr>
        <w:t xml:space="preserve"> series</w:t>
      </w:r>
    </w:p>
    <w:p w14:paraId="4A1F5F9A" w14:textId="2F8ABA2D" w:rsidR="00D8518C" w:rsidRPr="0054713C" w:rsidRDefault="00D8518C" w:rsidP="0054713C">
      <w:pPr>
        <w:pStyle w:val="ListParagraph"/>
        <w:numPr>
          <w:ilvl w:val="0"/>
          <w:numId w:val="1"/>
        </w:numPr>
        <w:spacing w:after="0"/>
        <w:rPr>
          <w:rFonts w:ascii="Times New Roman" w:hAnsi="Times New Roman" w:cs="Times New Roman"/>
        </w:rPr>
      </w:pPr>
      <w:r>
        <w:rPr>
          <w:rFonts w:ascii="Times New Roman" w:hAnsi="Times New Roman" w:cs="Times New Roman"/>
        </w:rPr>
        <w:t xml:space="preserve">Image 1 of </w:t>
      </w:r>
      <w:r>
        <w:rPr>
          <w:rFonts w:ascii="Times New Roman" w:hAnsi="Times New Roman" w:cs="Times New Roman"/>
          <w:i/>
        </w:rPr>
        <w:t>Le Chef-d’oevre inconnu- a painting in three parts</w:t>
      </w:r>
      <w:r>
        <w:rPr>
          <w:rFonts w:ascii="Times New Roman" w:hAnsi="Times New Roman" w:cs="Times New Roman"/>
        </w:rPr>
        <w:t>, 2012, computer generated image with overpainting</w:t>
      </w:r>
    </w:p>
    <w:p w14:paraId="5A26C68E" w14:textId="77777777" w:rsidR="00AA1489" w:rsidRDefault="00AA1489" w:rsidP="00AA1489">
      <w:pPr>
        <w:pBdr>
          <w:bottom w:val="single" w:sz="12" w:space="1" w:color="auto"/>
        </w:pBdr>
        <w:spacing w:after="0"/>
        <w:contextualSpacing/>
        <w:rPr>
          <w:rFonts w:ascii="Times New Roman" w:hAnsi="Times New Roman" w:cs="Times New Roman"/>
        </w:rPr>
      </w:pPr>
    </w:p>
    <w:p w14:paraId="1C9C23EC" w14:textId="77777777" w:rsidR="00AA1489" w:rsidRDefault="00AA1489" w:rsidP="00AA1489">
      <w:pPr>
        <w:spacing w:after="0"/>
        <w:contextualSpacing/>
        <w:rPr>
          <w:rFonts w:ascii="Times New Roman" w:hAnsi="Times New Roman" w:cs="Times New Roman"/>
        </w:rPr>
      </w:pPr>
    </w:p>
    <w:p w14:paraId="2D1AC6F0" w14:textId="77777777" w:rsidR="00AA1489" w:rsidRDefault="00AA1489" w:rsidP="00AA1489">
      <w:pPr>
        <w:spacing w:after="0"/>
        <w:contextualSpacing/>
        <w:rPr>
          <w:rFonts w:ascii="Times New Roman" w:hAnsi="Times New Roman" w:cs="Times New Roman"/>
          <w:b/>
        </w:rPr>
      </w:pPr>
      <w:r>
        <w:rPr>
          <w:rFonts w:ascii="Times New Roman" w:hAnsi="Times New Roman" w:cs="Times New Roman"/>
          <w:b/>
        </w:rPr>
        <w:t>Sources:</w:t>
      </w:r>
    </w:p>
    <w:p w14:paraId="774EB37C" w14:textId="77777777" w:rsidR="001F121E" w:rsidRDefault="001F121E" w:rsidP="00AA1489">
      <w:pPr>
        <w:spacing w:after="0"/>
        <w:contextualSpacing/>
        <w:rPr>
          <w:rFonts w:ascii="Times New Roman" w:hAnsi="Times New Roman" w:cs="Times New Roman"/>
          <w:b/>
        </w:rPr>
      </w:pPr>
    </w:p>
    <w:p w14:paraId="21489522" w14:textId="0EE7A54E" w:rsidR="001F121E" w:rsidRDefault="00FB2880" w:rsidP="00AA1489">
      <w:pPr>
        <w:spacing w:after="0"/>
        <w:contextualSpacing/>
        <w:rPr>
          <w:rFonts w:ascii="Times New Roman" w:hAnsi="Times New Roman" w:cs="Times New Roman"/>
        </w:rPr>
      </w:pPr>
      <w:r>
        <w:rPr>
          <w:rFonts w:ascii="Times New Roman" w:hAnsi="Times New Roman" w:cs="Times New Roman"/>
        </w:rPr>
        <w:t>S. C. Maharaj</w:t>
      </w:r>
      <w:r w:rsidR="001F121E">
        <w:rPr>
          <w:rFonts w:ascii="Times New Roman" w:hAnsi="Times New Roman" w:cs="Times New Roman"/>
        </w:rPr>
        <w:t>.  “</w:t>
      </w:r>
      <w:r>
        <w:rPr>
          <w:rFonts w:ascii="Times New Roman" w:hAnsi="Times New Roman" w:cs="Times New Roman"/>
        </w:rPr>
        <w:t>Hamilton, Richard</w:t>
      </w:r>
      <w:r w:rsidR="001F121E">
        <w:rPr>
          <w:rFonts w:ascii="Times New Roman" w:hAnsi="Times New Roman" w:cs="Times New Roman"/>
        </w:rPr>
        <w:t xml:space="preserve">.”  </w:t>
      </w:r>
      <w:r w:rsidR="001F121E">
        <w:rPr>
          <w:rFonts w:ascii="Times New Roman" w:hAnsi="Times New Roman" w:cs="Times New Roman"/>
          <w:i/>
        </w:rPr>
        <w:t>Grove Art Online.  Oxford Art Online</w:t>
      </w:r>
      <w:r w:rsidR="001F121E">
        <w:rPr>
          <w:rFonts w:ascii="Times New Roman" w:hAnsi="Times New Roman" w:cs="Times New Roman"/>
        </w:rPr>
        <w:t xml:space="preserve">.  Oxford University Press, </w:t>
      </w:r>
      <w:r w:rsidR="00F7008D">
        <w:rPr>
          <w:rFonts w:ascii="Times New Roman" w:hAnsi="Times New Roman" w:cs="Times New Roman"/>
        </w:rPr>
        <w:t>7/29/2013 http://www.oxfordartonline.com</w:t>
      </w:r>
      <w:r w:rsidR="00F7008D" w:rsidRPr="00F7008D">
        <w:rPr>
          <w:rFonts w:ascii="Times New Roman" w:hAnsi="Times New Roman" w:cs="Times New Roman"/>
        </w:rPr>
        <w:t xml:space="preserve"> /subscriber/article/grove/art/T036398</w:t>
      </w:r>
    </w:p>
    <w:p w14:paraId="7818BF74" w14:textId="77777777" w:rsidR="002A0E47" w:rsidRDefault="002A0E47" w:rsidP="00AA1489">
      <w:pPr>
        <w:spacing w:after="0"/>
        <w:contextualSpacing/>
        <w:rPr>
          <w:rFonts w:ascii="Times New Roman" w:hAnsi="Times New Roman" w:cs="Times New Roman"/>
        </w:rPr>
      </w:pPr>
    </w:p>
    <w:p w14:paraId="6875B0BC" w14:textId="1BA0D114" w:rsidR="002A0E47" w:rsidRDefault="006E3DED" w:rsidP="00AA1489">
      <w:pPr>
        <w:spacing w:after="0"/>
        <w:contextualSpacing/>
        <w:rPr>
          <w:rFonts w:ascii="Times New Roman" w:hAnsi="Times New Roman" w:cs="Times New Roman"/>
        </w:rPr>
      </w:pPr>
      <w:hyperlink r:id="rId6" w:history="1">
        <w:r w:rsidR="002A0E47" w:rsidRPr="00571F93">
          <w:rPr>
            <w:rStyle w:val="Hyperlink"/>
            <w:rFonts w:ascii="Times New Roman" w:hAnsi="Times New Roman" w:cs="Times New Roman"/>
          </w:rPr>
          <w:t>http://en.wikipedia.org/wiki/Richard_Hamilton_%28artist%29</w:t>
        </w:r>
      </w:hyperlink>
    </w:p>
    <w:p w14:paraId="43197911" w14:textId="77777777" w:rsidR="002A0E47" w:rsidRDefault="002A0E47" w:rsidP="00AA1489">
      <w:pPr>
        <w:spacing w:after="0"/>
        <w:contextualSpacing/>
        <w:rPr>
          <w:rFonts w:ascii="Times New Roman" w:hAnsi="Times New Roman" w:cs="Times New Roman"/>
        </w:rPr>
      </w:pPr>
    </w:p>
    <w:p w14:paraId="0381A152" w14:textId="71621ADA" w:rsidR="002A0E47" w:rsidRDefault="006E3DED" w:rsidP="00AA1489">
      <w:pPr>
        <w:spacing w:after="0"/>
        <w:contextualSpacing/>
        <w:rPr>
          <w:rFonts w:ascii="Times New Roman" w:hAnsi="Times New Roman" w:cs="Times New Roman"/>
        </w:rPr>
      </w:pPr>
      <w:hyperlink r:id="rId7" w:history="1">
        <w:r w:rsidR="002A0E47" w:rsidRPr="00571F93">
          <w:rPr>
            <w:rStyle w:val="Hyperlink"/>
            <w:rFonts w:ascii="Times New Roman" w:hAnsi="Times New Roman" w:cs="Times New Roman"/>
          </w:rPr>
          <w:t>www.artnet.com/artists/richard-hamilton/</w:t>
        </w:r>
      </w:hyperlink>
    </w:p>
    <w:p w14:paraId="565ED590" w14:textId="77777777" w:rsidR="002A0E47" w:rsidRDefault="002A0E47" w:rsidP="00AA1489">
      <w:pPr>
        <w:spacing w:after="0"/>
        <w:contextualSpacing/>
        <w:rPr>
          <w:rFonts w:ascii="Times New Roman" w:hAnsi="Times New Roman" w:cs="Times New Roman"/>
        </w:rPr>
      </w:pPr>
    </w:p>
    <w:p w14:paraId="5BAD13CE" w14:textId="17165CFB" w:rsidR="002A0E47" w:rsidRDefault="006E3DED" w:rsidP="00AA1489">
      <w:pPr>
        <w:spacing w:after="0"/>
        <w:contextualSpacing/>
        <w:rPr>
          <w:rFonts w:ascii="Times New Roman" w:hAnsi="Times New Roman" w:cs="Times New Roman"/>
        </w:rPr>
      </w:pPr>
      <w:hyperlink r:id="rId8" w:history="1">
        <w:r w:rsidR="002A0E47" w:rsidRPr="00571F93">
          <w:rPr>
            <w:rStyle w:val="Hyperlink"/>
            <w:rFonts w:ascii="Times New Roman" w:hAnsi="Times New Roman" w:cs="Times New Roman"/>
          </w:rPr>
          <w:t>http://www.moma.org/collection/artist.php?artist_id=2481</w:t>
        </w:r>
      </w:hyperlink>
    </w:p>
    <w:p w14:paraId="421DF9F1" w14:textId="77777777" w:rsidR="002A0E47" w:rsidRDefault="002A0E47" w:rsidP="00AA1489">
      <w:pPr>
        <w:spacing w:after="0"/>
        <w:contextualSpacing/>
        <w:rPr>
          <w:rFonts w:ascii="Times New Roman" w:hAnsi="Times New Roman" w:cs="Times New Roman"/>
        </w:rPr>
      </w:pPr>
    </w:p>
    <w:p w14:paraId="4FF9D5E9" w14:textId="69DC0488" w:rsidR="002A0E47" w:rsidRDefault="006E3DED" w:rsidP="00AA1489">
      <w:pPr>
        <w:spacing w:after="0"/>
        <w:contextualSpacing/>
        <w:rPr>
          <w:rFonts w:ascii="Times New Roman" w:hAnsi="Times New Roman" w:cs="Times New Roman"/>
        </w:rPr>
      </w:pPr>
      <w:hyperlink r:id="rId9" w:history="1">
        <w:r w:rsidR="002A0E47" w:rsidRPr="00571F93">
          <w:rPr>
            <w:rStyle w:val="Hyperlink"/>
            <w:rFonts w:ascii="Times New Roman" w:hAnsi="Times New Roman" w:cs="Times New Roman"/>
          </w:rPr>
          <w:t>http://www.theguardian.com/artanddesign/2011/sep/13/richard-hamilton-artist-dies</w:t>
        </w:r>
      </w:hyperlink>
    </w:p>
    <w:p w14:paraId="617AD705" w14:textId="77777777" w:rsidR="002A0E47" w:rsidRDefault="002A0E47" w:rsidP="00AA1489">
      <w:pPr>
        <w:spacing w:after="0"/>
        <w:contextualSpacing/>
        <w:rPr>
          <w:rFonts w:ascii="Times New Roman" w:hAnsi="Times New Roman" w:cs="Times New Roman"/>
        </w:rPr>
      </w:pPr>
    </w:p>
    <w:p w14:paraId="38A6D695" w14:textId="35B279D8" w:rsidR="002A0E47" w:rsidRDefault="006E3DED" w:rsidP="00AA1489">
      <w:pPr>
        <w:spacing w:after="0"/>
        <w:contextualSpacing/>
        <w:rPr>
          <w:rFonts w:ascii="Times New Roman" w:hAnsi="Times New Roman" w:cs="Times New Roman"/>
        </w:rPr>
      </w:pPr>
      <w:hyperlink r:id="rId10" w:history="1">
        <w:r w:rsidR="00160AB3" w:rsidRPr="00571F93">
          <w:rPr>
            <w:rStyle w:val="Hyperlink"/>
            <w:rFonts w:ascii="Times New Roman" w:hAnsi="Times New Roman" w:cs="Times New Roman"/>
          </w:rPr>
          <w:t>http://www.nytimes.com/2011/09/14/arts/design/richard-hamilton-british-painter-and-a-creator-of-pop-art-dies-at-89.html</w:t>
        </w:r>
      </w:hyperlink>
    </w:p>
    <w:p w14:paraId="1D1BAF86" w14:textId="77777777" w:rsidR="00160AB3" w:rsidRPr="001F121E" w:rsidRDefault="00160AB3" w:rsidP="00AA1489">
      <w:pPr>
        <w:spacing w:after="0"/>
        <w:contextualSpacing/>
        <w:rPr>
          <w:rFonts w:ascii="Times New Roman" w:hAnsi="Times New Roman" w:cs="Times New Roman"/>
        </w:rPr>
      </w:pPr>
    </w:p>
    <w:sectPr w:rsidR="00160AB3" w:rsidRPr="001F121E" w:rsidSect="004A3C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93A9E"/>
    <w:multiLevelType w:val="hybridMultilevel"/>
    <w:tmpl w:val="17DA8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489"/>
    <w:rsid w:val="00004CD5"/>
    <w:rsid w:val="00035262"/>
    <w:rsid w:val="0004264B"/>
    <w:rsid w:val="00056543"/>
    <w:rsid w:val="00076442"/>
    <w:rsid w:val="000A5807"/>
    <w:rsid w:val="000F0925"/>
    <w:rsid w:val="0011578F"/>
    <w:rsid w:val="0012465A"/>
    <w:rsid w:val="00157B9E"/>
    <w:rsid w:val="00160AB3"/>
    <w:rsid w:val="001F121E"/>
    <w:rsid w:val="002236D9"/>
    <w:rsid w:val="002A0E47"/>
    <w:rsid w:val="002A28BD"/>
    <w:rsid w:val="002E6139"/>
    <w:rsid w:val="00312D43"/>
    <w:rsid w:val="00374034"/>
    <w:rsid w:val="003B495D"/>
    <w:rsid w:val="004056FA"/>
    <w:rsid w:val="0041352D"/>
    <w:rsid w:val="00466FB5"/>
    <w:rsid w:val="004A3CA9"/>
    <w:rsid w:val="004A67F1"/>
    <w:rsid w:val="004E1828"/>
    <w:rsid w:val="005131B3"/>
    <w:rsid w:val="0054713C"/>
    <w:rsid w:val="00562E3A"/>
    <w:rsid w:val="005723F3"/>
    <w:rsid w:val="0065256D"/>
    <w:rsid w:val="006E0736"/>
    <w:rsid w:val="006E3DED"/>
    <w:rsid w:val="00704C1C"/>
    <w:rsid w:val="007824D7"/>
    <w:rsid w:val="0081268C"/>
    <w:rsid w:val="00814B21"/>
    <w:rsid w:val="008E6CC9"/>
    <w:rsid w:val="008F5214"/>
    <w:rsid w:val="009B2186"/>
    <w:rsid w:val="009D30AC"/>
    <w:rsid w:val="00A07A52"/>
    <w:rsid w:val="00AA1489"/>
    <w:rsid w:val="00AD7BE0"/>
    <w:rsid w:val="00B062FB"/>
    <w:rsid w:val="00B10F6F"/>
    <w:rsid w:val="00B64068"/>
    <w:rsid w:val="00B86D40"/>
    <w:rsid w:val="00B87EB0"/>
    <w:rsid w:val="00BC54B6"/>
    <w:rsid w:val="00C679C9"/>
    <w:rsid w:val="00CD016B"/>
    <w:rsid w:val="00D34257"/>
    <w:rsid w:val="00D8518C"/>
    <w:rsid w:val="00DB6ACB"/>
    <w:rsid w:val="00EC0788"/>
    <w:rsid w:val="00ED2FEB"/>
    <w:rsid w:val="00F7008D"/>
    <w:rsid w:val="00F91118"/>
    <w:rsid w:val="00F95453"/>
    <w:rsid w:val="00FA22A8"/>
    <w:rsid w:val="00FB2880"/>
    <w:rsid w:val="00FC30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D1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E47"/>
    <w:rPr>
      <w:color w:val="0000FF" w:themeColor="hyperlink"/>
      <w:u w:val="single"/>
    </w:rPr>
  </w:style>
  <w:style w:type="paragraph" w:styleId="ListParagraph">
    <w:name w:val="List Paragraph"/>
    <w:basedOn w:val="Normal"/>
    <w:uiPriority w:val="34"/>
    <w:qFormat/>
    <w:rsid w:val="0054713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E47"/>
    <w:rPr>
      <w:color w:val="0000FF" w:themeColor="hyperlink"/>
      <w:u w:val="single"/>
    </w:rPr>
  </w:style>
  <w:style w:type="paragraph" w:styleId="ListParagraph">
    <w:name w:val="List Paragraph"/>
    <w:basedOn w:val="Normal"/>
    <w:uiPriority w:val="34"/>
    <w:qFormat/>
    <w:rsid w:val="00547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n.wikipedia.org/wiki/Richard_Hamilton_%28artist%29" TargetMode="External"/><Relationship Id="rId7" Type="http://schemas.openxmlformats.org/officeDocument/2006/relationships/hyperlink" Target="http://www.artnet.com/artists/richard-hamilton/" TargetMode="External"/><Relationship Id="rId8" Type="http://schemas.openxmlformats.org/officeDocument/2006/relationships/hyperlink" Target="http://www.moma.org/collection/artist.php?artist_id=2481" TargetMode="External"/><Relationship Id="rId9" Type="http://schemas.openxmlformats.org/officeDocument/2006/relationships/hyperlink" Target="http://www.theguardian.com/artanddesign/2011/sep/13/richard-hamilton-artist-dies" TargetMode="External"/><Relationship Id="rId10" Type="http://schemas.openxmlformats.org/officeDocument/2006/relationships/hyperlink" Target="http://www.nytimes.com/2011/09/14/arts/design/richard-hamilton-british-painter-and-a-creator-of-pop-art-dies-at-8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847</Words>
  <Characters>4790</Characters>
  <Application>Microsoft Macintosh Word</Application>
  <DocSecurity>0</DocSecurity>
  <Lines>61</Lines>
  <Paragraphs>8</Paragraphs>
  <ScaleCrop>false</ScaleCrop>
  <Company>Rutgers University</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Urban</dc:creator>
  <cp:keywords/>
  <dc:description/>
  <cp:lastModifiedBy>Emily Urban</cp:lastModifiedBy>
  <cp:revision>39</cp:revision>
  <dcterms:created xsi:type="dcterms:W3CDTF">2013-09-01T05:55:00Z</dcterms:created>
  <dcterms:modified xsi:type="dcterms:W3CDTF">2013-09-02T19:23:00Z</dcterms:modified>
</cp:coreProperties>
</file>