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99" w:rsidRDefault="000A0E99" w:rsidP="000A0E99">
      <w:pPr>
        <w:ind w:left="2832" w:firstLine="708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>Esteban Lisa</w:t>
      </w:r>
    </w:p>
    <w:p w:rsidR="000A0E99" w:rsidRPr="00CE16C5" w:rsidRDefault="000A0E99" w:rsidP="000A0E99">
      <w:pPr>
        <w:rPr>
          <w:rFonts w:ascii="Verdana" w:hAnsi="Verdana" w:cs="Times New Roman"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Pr="005C5F47">
        <w:rPr>
          <w:rFonts w:ascii="Verdana" w:hAnsi="Verdana" w:cs="Times New Roman"/>
        </w:rPr>
        <w:t>18</w:t>
      </w:r>
      <w:r>
        <w:rPr>
          <w:rFonts w:ascii="Verdana" w:hAnsi="Verdana" w:cs="Times New Roman"/>
        </w:rPr>
        <w:t>95</w:t>
      </w:r>
      <w:r w:rsidRPr="005C5F47">
        <w:rPr>
          <w:rFonts w:ascii="Verdana" w:hAnsi="Verdana" w:cs="Times New Roman"/>
        </w:rPr>
        <w:t xml:space="preserve"> - 19</w:t>
      </w:r>
      <w:r>
        <w:rPr>
          <w:rFonts w:ascii="Verdana" w:hAnsi="Verdana" w:cs="Times New Roman"/>
        </w:rPr>
        <w:t>83</w:t>
      </w:r>
    </w:p>
    <w:p w:rsidR="000A0E99" w:rsidRPr="00CE16C5" w:rsidRDefault="000A0E99" w:rsidP="000A0E99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>
        <w:rPr>
          <w:rFonts w:ascii="Verdana" w:hAnsi="Verdana" w:cs="Times New Roman"/>
        </w:rPr>
        <w:t>Español</w:t>
      </w:r>
      <w:proofErr w:type="gramEnd"/>
    </w:p>
    <w:p w:rsidR="000A0E99" w:rsidRDefault="000A0E99" w:rsidP="000A0E99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Estilo</w:t>
      </w:r>
      <w:r>
        <w:rPr>
          <w:rFonts w:ascii="Verdana" w:hAnsi="Verdana" w:cs="Times New Roman"/>
          <w:b/>
        </w:rPr>
        <w:t>s</w:t>
      </w:r>
      <w:r w:rsidRPr="00CE16C5">
        <w:rPr>
          <w:rFonts w:ascii="Verdana" w:hAnsi="Verdana" w:cs="Times New Roman"/>
          <w:b/>
        </w:rPr>
        <w:t>:</w:t>
      </w:r>
      <w:r w:rsidRPr="00CE16C5">
        <w:rPr>
          <w:rFonts w:ascii="Verdana" w:hAnsi="Verdana" w:cs="Times New Roman"/>
          <w:b/>
        </w:rPr>
        <w:tab/>
      </w:r>
      <w:r w:rsidRPr="00CE16C5">
        <w:rPr>
          <w:rFonts w:ascii="Verdana" w:hAnsi="Verdana" w:cs="Times New Roman"/>
          <w:b/>
        </w:rPr>
        <w:tab/>
      </w:r>
      <w:r w:rsidRPr="000A0E99">
        <w:rPr>
          <w:rFonts w:ascii="Verdana" w:hAnsi="Verdana" w:cs="Times New Roman"/>
        </w:rPr>
        <w:t>Cubismo</w:t>
      </w:r>
      <w:r>
        <w:rPr>
          <w:rFonts w:ascii="Verdana" w:hAnsi="Verdana" w:cs="Times New Roman"/>
          <w:b/>
        </w:rPr>
        <w:t xml:space="preserve">, </w:t>
      </w:r>
      <w:r>
        <w:rPr>
          <w:rFonts w:ascii="Verdana" w:hAnsi="Verdana" w:cs="Times New Roman"/>
        </w:rPr>
        <w:t>Abstracción,</w:t>
      </w:r>
    </w:p>
    <w:p w:rsidR="000A0E99" w:rsidRPr="00030743" w:rsidRDefault="000A0E99" w:rsidP="000A0E99">
      <w:pPr>
        <w:spacing w:after="0" w:line="240" w:lineRule="auto"/>
        <w:ind w:left="2832" w:firstLine="708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  </w:t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</w:rPr>
        <w:t xml:space="preserve">Misticismo </w:t>
      </w:r>
    </w:p>
    <w:p w:rsidR="000A0E99" w:rsidRPr="00CE16C5" w:rsidRDefault="000A0E99" w:rsidP="000A0E99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A0E99" w:rsidRPr="00CE16C5" w:rsidRDefault="000A0E99" w:rsidP="000A0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 w:right="1041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</w:t>
      </w:r>
      <w:r w:rsidRPr="00CE16C5">
        <w:rPr>
          <w:rFonts w:ascii="Verdana" w:hAnsi="Verdana" w:cs="Times New Roman"/>
        </w:rPr>
        <w:t>Nuestros expertos autentican</w:t>
      </w:r>
      <w:r>
        <w:rPr>
          <w:rFonts w:ascii="Verdana" w:hAnsi="Verdana" w:cs="Times New Roman"/>
        </w:rPr>
        <w:t xml:space="preserve"> </w:t>
      </w:r>
      <w:r w:rsidRPr="00CE16C5">
        <w:rPr>
          <w:rFonts w:ascii="Verdana" w:hAnsi="Verdana" w:cs="Times New Roman"/>
        </w:rPr>
        <w:t xml:space="preserve"> obras de </w:t>
      </w:r>
      <w:r w:rsidR="00695334">
        <w:rPr>
          <w:rFonts w:ascii="Verdana" w:hAnsi="Verdana" w:cs="Times New Roman"/>
        </w:rPr>
        <w:t xml:space="preserve">Lisa </w:t>
      </w:r>
    </w:p>
    <w:p w:rsidR="000A0E99" w:rsidRPr="00CE16C5" w:rsidRDefault="000A0E99" w:rsidP="000A0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 w:right="1041"/>
        <w:rPr>
          <w:rFonts w:ascii="Verdana" w:eastAsia="Calibri" w:hAnsi="Verdana" w:cs="Times New Roman"/>
        </w:rPr>
      </w:pPr>
      <w:r>
        <w:rPr>
          <w:rFonts w:ascii="Verdana" w:hAnsi="Verdana" w:cs="Times New Roman"/>
        </w:rPr>
        <w:t xml:space="preserve">       Nuestros expertos hacen tasaciones de obras de </w:t>
      </w:r>
      <w:r w:rsidR="00695334">
        <w:rPr>
          <w:rFonts w:ascii="Verdana" w:hAnsi="Verdana" w:cs="Times New Roman"/>
        </w:rPr>
        <w:t>Lisa</w:t>
      </w:r>
    </w:p>
    <w:p w:rsidR="000A0E99" w:rsidRDefault="000A0E99" w:rsidP="000A0E99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A0E99" w:rsidRDefault="000A0E99" w:rsidP="000A0E99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A0E99" w:rsidRPr="00445177" w:rsidRDefault="000A0E99" w:rsidP="000A0E99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A0E99" w:rsidRDefault="000A0E99" w:rsidP="000A0E99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r w:rsidR="00695334">
        <w:rPr>
          <w:rFonts w:ascii="Verdana" w:eastAsia="Calibri" w:hAnsi="Verdana" w:cs="Times New Roman"/>
          <w:bCs/>
          <w:sz w:val="20"/>
          <w:szCs w:val="20"/>
        </w:rPr>
        <w:t>Esteban Lisa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A0E99" w:rsidRPr="00445177" w:rsidRDefault="000A0E99" w:rsidP="000A0E99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A0E99" w:rsidRPr="00445177" w:rsidRDefault="000A0E99" w:rsidP="000A0E99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A0E99" w:rsidRDefault="000A0E99" w:rsidP="000A0E99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 w:rsidR="00695334">
        <w:rPr>
          <w:rFonts w:ascii="Verdana" w:eastAsia="Calibri" w:hAnsi="Verdana" w:cs="Times New Roman"/>
          <w:bCs/>
          <w:sz w:val="20"/>
          <w:szCs w:val="20"/>
        </w:rPr>
        <w:t xml:space="preserve"> Esteban Lisa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A0E99" w:rsidRPr="00445177" w:rsidRDefault="000A0E99" w:rsidP="000A0E99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A0E99" w:rsidRPr="00445177" w:rsidRDefault="000A0E99" w:rsidP="000A0E99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9F3F98" w:rsidRDefault="009F3F98"/>
    <w:p w:rsidR="00DE3BDC" w:rsidRDefault="00DE3BDC" w:rsidP="00DE3BDC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 xml:space="preserve"> Esteban Lisa</w:t>
      </w:r>
    </w:p>
    <w:p w:rsidR="00DE3BDC" w:rsidRDefault="00DE3BDC" w:rsidP="00DE3BDC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</w:p>
    <w:p w:rsidR="00C72D72" w:rsidRPr="008B6353" w:rsidRDefault="00C72D72" w:rsidP="008B6353">
      <w:pPr>
        <w:shd w:val="clear" w:color="auto" w:fill="F2F3EB"/>
        <w:spacing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eastAsia="Times New Roman" w:hAnsi="Verdana" w:cs="Tahoma"/>
          <w:bCs/>
          <w:color w:val="333333"/>
          <w:sz w:val="20"/>
          <w:szCs w:val="20"/>
          <w:lang w:eastAsia="es-AR"/>
        </w:rPr>
        <w:t xml:space="preserve">Si bien </w:t>
      </w:r>
      <w:r w:rsidR="00DE3BDC" w:rsidRPr="008B6353">
        <w:rPr>
          <w:rFonts w:ascii="Verdana" w:eastAsia="Times New Roman" w:hAnsi="Verdana" w:cs="Tahoma"/>
          <w:bCs/>
          <w:color w:val="333333"/>
          <w:sz w:val="20"/>
          <w:szCs w:val="20"/>
          <w:lang w:eastAsia="es-AR"/>
        </w:rPr>
        <w:t>Esteban Lisa</w:t>
      </w:r>
      <w:r w:rsidR="00DE3BDC"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 nació </w:t>
      </w: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en España el</w:t>
      </w:r>
      <w:r w:rsidR="00DE3BDC"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 8 de agosto de 1895</w:t>
      </w: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, a los doce años emigró a la Argentina para vivir con sus tíos paternos y en este país desarrolló toda su obra artística.</w:t>
      </w:r>
    </w:p>
    <w:p w:rsidR="00C72D72" w:rsidRPr="008B6353" w:rsidRDefault="00C72D72" w:rsidP="008B6353">
      <w:pPr>
        <w:shd w:val="clear" w:color="auto" w:fill="F2F3EB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Estudió con Guillermo Butler.   Y su labor pictórica la desarrolla a partir de la década del 30 y hasta al año 1978.  Complementó esta actividad con </w:t>
      </w:r>
      <w:r w:rsid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el </w:t>
      </w: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estudio de filosofía y ciencias, lo que le permite también dedicarse a la literatura. Su producción literaria abarca 14 libros escritos y publicados, entre los que se encuentran "Teoría Psicofísica </w:t>
      </w:r>
      <w:proofErr w:type="spellStart"/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Cuatridimensional</w:t>
      </w:r>
      <w:proofErr w:type="spellEnd"/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", y "La Teoría de la Cosmovisión y la Visión de Platón".</w:t>
      </w:r>
      <w:r w:rsidR="00D85BCA"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  En 1956 publica “Kant, Einstein y Picasso” que hizo circular entre amigos e instituciones culturales, donde muestra sus preferencias. </w:t>
      </w:r>
    </w:p>
    <w:p w:rsidR="00DE3BDC" w:rsidRPr="008B6353" w:rsidRDefault="00D85BCA" w:rsidP="008B6353">
      <w:pPr>
        <w:shd w:val="clear" w:color="auto" w:fill="F2F3EB"/>
        <w:spacing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La abstracción fue el medio visual para comunicar su concepción mística de la vida y el arte.</w:t>
      </w:r>
    </w:p>
    <w:p w:rsidR="00DE3BDC" w:rsidRPr="008B6353" w:rsidRDefault="00DE3BDC" w:rsidP="008B6353">
      <w:pPr>
        <w:shd w:val="clear" w:color="auto" w:fill="F2F3EB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En 1955, año en que se jubiló de su tarea docente oficial, Lisa fundó - con el apoyo de sus discípulos - su propio centro llamado "Escuela de Arte Moderno Las Cuatro Dimensiones", ubicado en Rivadavia 1966, Buenos Aires. Posteriormente, en la calle Alsina 1535, funcionó su " Instituto de Investigaciones de la Teoría de la Cosmovisión".</w:t>
      </w:r>
    </w:p>
    <w:p w:rsidR="00FC4C5A" w:rsidRPr="008B6353" w:rsidRDefault="00FC4C5A" w:rsidP="008B6353">
      <w:pPr>
        <w:shd w:val="clear" w:color="auto" w:fill="F2F3EB"/>
        <w:spacing w:before="100" w:beforeAutospacing="1" w:after="100" w:afterAutospacing="1" w:line="240" w:lineRule="auto"/>
        <w:jc w:val="both"/>
        <w:rPr>
          <w:rFonts w:ascii="Verdana" w:hAnsi="Verdana" w:cs="Arial"/>
          <w:color w:val="333333"/>
          <w:sz w:val="20"/>
          <w:szCs w:val="20"/>
        </w:rPr>
      </w:pPr>
      <w:r w:rsidRPr="008B6353">
        <w:rPr>
          <w:rFonts w:ascii="Verdana" w:hAnsi="Verdana" w:cs="Arial"/>
          <w:color w:val="333333"/>
          <w:sz w:val="20"/>
          <w:szCs w:val="20"/>
        </w:rPr>
        <w:t>La primera etapa</w:t>
      </w:r>
      <w:r w:rsidR="008F659F">
        <w:rPr>
          <w:rFonts w:ascii="Verdana" w:hAnsi="Verdana" w:cs="Arial"/>
          <w:color w:val="333333"/>
          <w:sz w:val="20"/>
          <w:szCs w:val="20"/>
        </w:rPr>
        <w:t xml:space="preserve"> </w:t>
      </w:r>
      <w:proofErr w:type="spellStart"/>
      <w:r w:rsidR="008F659F">
        <w:rPr>
          <w:rFonts w:ascii="Verdana" w:hAnsi="Verdana" w:cs="Arial"/>
          <w:color w:val="333333"/>
          <w:sz w:val="20"/>
          <w:szCs w:val="20"/>
        </w:rPr>
        <w:t>píctorica</w:t>
      </w:r>
      <w:proofErr w:type="spellEnd"/>
      <w:r w:rsidRPr="008B6353">
        <w:rPr>
          <w:rFonts w:ascii="Verdana" w:hAnsi="Verdana" w:cs="Arial"/>
          <w:color w:val="333333"/>
          <w:sz w:val="20"/>
          <w:szCs w:val="20"/>
        </w:rPr>
        <w:t xml:space="preserve"> se inicia bajo la influencia del cubismo. Le sigue un período informalista y luego, las distintas series donde se acentúan el lirismo de las abstracciones y una alegre connotación musical.   </w:t>
      </w:r>
      <w:r w:rsidR="008F659F">
        <w:rPr>
          <w:rFonts w:ascii="Verdana" w:hAnsi="Verdana" w:cs="Arial"/>
          <w:color w:val="333333"/>
          <w:sz w:val="20"/>
          <w:szCs w:val="20"/>
        </w:rPr>
        <w:t>E</w:t>
      </w:r>
      <w:r w:rsidRPr="008B6353">
        <w:rPr>
          <w:rFonts w:ascii="Verdana" w:hAnsi="Verdana" w:cs="Arial"/>
          <w:color w:val="333333"/>
          <w:sz w:val="20"/>
          <w:szCs w:val="20"/>
        </w:rPr>
        <w:t>s posible analizar la aparición y reparación de elementos plásticos reconocibles en la geometría pictórica</w:t>
      </w:r>
      <w:r w:rsidR="008F659F">
        <w:rPr>
          <w:rFonts w:ascii="Verdana" w:hAnsi="Verdana" w:cs="Arial"/>
          <w:color w:val="333333"/>
          <w:sz w:val="20"/>
          <w:szCs w:val="20"/>
        </w:rPr>
        <w:t>.</w:t>
      </w:r>
      <w:r w:rsidRPr="008B6353">
        <w:rPr>
          <w:rFonts w:ascii="Verdana" w:hAnsi="Verdana" w:cs="Arial"/>
          <w:color w:val="333333"/>
          <w:sz w:val="20"/>
          <w:szCs w:val="20"/>
        </w:rPr>
        <w:t xml:space="preserve"> Así</w:t>
      </w:r>
      <w:r w:rsidR="008F659F">
        <w:rPr>
          <w:rFonts w:ascii="Verdana" w:hAnsi="Verdana" w:cs="Arial"/>
          <w:color w:val="333333"/>
          <w:sz w:val="20"/>
          <w:szCs w:val="20"/>
        </w:rPr>
        <w:t xml:space="preserve"> </w:t>
      </w:r>
      <w:r w:rsidRPr="008B6353">
        <w:rPr>
          <w:rFonts w:ascii="Verdana" w:hAnsi="Verdana" w:cs="Arial"/>
          <w:color w:val="333333"/>
          <w:sz w:val="20"/>
          <w:szCs w:val="20"/>
        </w:rPr>
        <w:t xml:space="preserve"> esferas, </w:t>
      </w:r>
      <w:r w:rsidRPr="008B6353">
        <w:rPr>
          <w:rFonts w:ascii="Verdana" w:hAnsi="Verdana" w:cs="Arial"/>
          <w:color w:val="333333"/>
          <w:sz w:val="20"/>
          <w:szCs w:val="20"/>
        </w:rPr>
        <w:lastRenderedPageBreak/>
        <w:t>triángulos, rombos, romboides, rectángulos, óvalos y círculos, puebla</w:t>
      </w:r>
      <w:r w:rsidR="008F659F">
        <w:rPr>
          <w:rFonts w:ascii="Verdana" w:hAnsi="Verdana" w:cs="Arial"/>
          <w:color w:val="333333"/>
          <w:sz w:val="20"/>
          <w:szCs w:val="20"/>
        </w:rPr>
        <w:t>n</w:t>
      </w:r>
      <w:r w:rsidRPr="008B6353">
        <w:rPr>
          <w:rFonts w:ascii="Verdana" w:hAnsi="Verdana" w:cs="Arial"/>
          <w:color w:val="333333"/>
          <w:sz w:val="20"/>
          <w:szCs w:val="20"/>
        </w:rPr>
        <w:t xml:space="preserve"> las pinturas donde a partir de 1941 comienzan a aparecer pinceladas rítmicas cargadas de materia.</w:t>
      </w:r>
    </w:p>
    <w:p w:rsidR="00FC4C5A" w:rsidRPr="008B6353" w:rsidRDefault="00FC4C5A" w:rsidP="008B6353">
      <w:pPr>
        <w:shd w:val="clear" w:color="auto" w:fill="F2F3EB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hAnsi="Verdana" w:cs="Arial"/>
          <w:color w:val="333333"/>
          <w:sz w:val="20"/>
          <w:szCs w:val="20"/>
        </w:rPr>
        <w:t xml:space="preserve">Si bien no participa </w:t>
      </w:r>
      <w:r w:rsidR="008B6353">
        <w:rPr>
          <w:rFonts w:ascii="Verdana" w:hAnsi="Verdana" w:cs="Arial"/>
          <w:color w:val="333333"/>
          <w:sz w:val="20"/>
          <w:szCs w:val="20"/>
        </w:rPr>
        <w:t>n</w:t>
      </w:r>
      <w:r w:rsidRPr="008B6353">
        <w:rPr>
          <w:rFonts w:ascii="Verdana" w:hAnsi="Verdana" w:cs="Arial"/>
          <w:color w:val="333333"/>
          <w:sz w:val="20"/>
          <w:szCs w:val="20"/>
        </w:rPr>
        <w:t xml:space="preserve">ormalmente de ninguno de los movimientos de las vanguardias puede ser considerado entre los iniciadores de la abstracción en la Argentina. Utiliza la </w:t>
      </w:r>
      <w:proofErr w:type="spellStart"/>
      <w:r w:rsidRPr="008B6353">
        <w:rPr>
          <w:rFonts w:ascii="Verdana" w:hAnsi="Verdana" w:cs="Arial"/>
          <w:color w:val="333333"/>
          <w:sz w:val="20"/>
          <w:szCs w:val="20"/>
        </w:rPr>
        <w:t>la</w:t>
      </w:r>
      <w:proofErr w:type="spellEnd"/>
      <w:r w:rsidRPr="008B6353">
        <w:rPr>
          <w:rFonts w:ascii="Verdana" w:hAnsi="Verdana" w:cs="Arial"/>
          <w:color w:val="333333"/>
          <w:sz w:val="20"/>
          <w:szCs w:val="20"/>
        </w:rPr>
        <w:t xml:space="preserve"> </w:t>
      </w:r>
      <w:r w:rsidR="008B6353">
        <w:rPr>
          <w:rFonts w:ascii="Verdana" w:hAnsi="Verdana" w:cs="Arial"/>
          <w:color w:val="333333"/>
          <w:sz w:val="20"/>
          <w:szCs w:val="20"/>
        </w:rPr>
        <w:t>p</w:t>
      </w:r>
      <w:r w:rsidRPr="008B6353">
        <w:rPr>
          <w:rFonts w:ascii="Verdana" w:hAnsi="Verdana" w:cs="Arial"/>
          <w:color w:val="333333"/>
          <w:sz w:val="20"/>
          <w:szCs w:val="20"/>
        </w:rPr>
        <w:t xml:space="preserve">intura como su principal medio de investigación y expresión.  Lisa tomó la decisión de no exhibir sus obras de forma pública probablemente porque el carácter </w:t>
      </w:r>
      <w:proofErr w:type="spellStart"/>
      <w:r w:rsidRPr="008B6353">
        <w:rPr>
          <w:rFonts w:ascii="Verdana" w:hAnsi="Verdana" w:cs="Arial"/>
          <w:color w:val="333333"/>
          <w:sz w:val="20"/>
          <w:szCs w:val="20"/>
        </w:rPr>
        <w:t>di</w:t>
      </w:r>
      <w:r w:rsidR="008B6353">
        <w:rPr>
          <w:rFonts w:ascii="Verdana" w:hAnsi="Verdana" w:cs="Arial"/>
          <w:color w:val="333333"/>
          <w:sz w:val="20"/>
          <w:szCs w:val="20"/>
        </w:rPr>
        <w:t>a</w:t>
      </w:r>
      <w:r w:rsidRPr="008B6353">
        <w:rPr>
          <w:rFonts w:ascii="Verdana" w:hAnsi="Verdana" w:cs="Arial"/>
          <w:color w:val="333333"/>
          <w:sz w:val="20"/>
          <w:szCs w:val="20"/>
        </w:rPr>
        <w:t>rístico</w:t>
      </w:r>
      <w:proofErr w:type="spellEnd"/>
      <w:r w:rsidRPr="008B6353">
        <w:rPr>
          <w:rFonts w:ascii="Verdana" w:hAnsi="Verdana" w:cs="Arial"/>
          <w:color w:val="333333"/>
          <w:sz w:val="20"/>
          <w:szCs w:val="20"/>
        </w:rPr>
        <w:t xml:space="preserve"> y serial de estas </w:t>
      </w:r>
      <w:r w:rsidR="008F659F">
        <w:rPr>
          <w:rFonts w:ascii="Verdana" w:hAnsi="Verdana" w:cs="Arial"/>
          <w:color w:val="333333"/>
          <w:sz w:val="20"/>
          <w:szCs w:val="20"/>
        </w:rPr>
        <w:t xml:space="preserve">le </w:t>
      </w:r>
      <w:r w:rsidRPr="008B6353">
        <w:rPr>
          <w:rFonts w:ascii="Verdana" w:hAnsi="Verdana" w:cs="Arial"/>
          <w:color w:val="333333"/>
          <w:sz w:val="20"/>
          <w:szCs w:val="20"/>
        </w:rPr>
        <w:t>impedía mostrarlas de modo fragmentado.  Su proceso creativo fue de carácter exper</w:t>
      </w:r>
      <w:r w:rsidR="008B6353">
        <w:rPr>
          <w:rFonts w:ascii="Verdana" w:hAnsi="Verdana" w:cs="Arial"/>
          <w:color w:val="333333"/>
          <w:sz w:val="20"/>
          <w:szCs w:val="20"/>
        </w:rPr>
        <w:t>i</w:t>
      </w:r>
      <w:r w:rsidRPr="008B6353">
        <w:rPr>
          <w:rFonts w:ascii="Verdana" w:hAnsi="Verdana" w:cs="Arial"/>
          <w:color w:val="333333"/>
          <w:sz w:val="20"/>
          <w:szCs w:val="20"/>
        </w:rPr>
        <w:t xml:space="preserve">mental, continuo y de búsqueda permanente. </w:t>
      </w:r>
      <w:r w:rsidR="008B6353" w:rsidRPr="008B6353">
        <w:rPr>
          <w:rFonts w:ascii="Verdana" w:hAnsi="Verdana" w:cs="Arial"/>
          <w:color w:val="333333"/>
          <w:sz w:val="20"/>
          <w:szCs w:val="20"/>
        </w:rPr>
        <w:t xml:space="preserve"> </w:t>
      </w:r>
    </w:p>
    <w:p w:rsidR="00D85BCA" w:rsidRPr="008B6353" w:rsidRDefault="00D85BCA" w:rsidP="008B6353">
      <w:pPr>
        <w:shd w:val="clear" w:color="auto" w:fill="F2F3EB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En 1981 viaja a España para reencontrarse con su familia.</w:t>
      </w:r>
    </w:p>
    <w:p w:rsidR="00DE3BDC" w:rsidRPr="008B6353" w:rsidRDefault="00D85BCA" w:rsidP="008B6353">
      <w:pPr>
        <w:shd w:val="clear" w:color="auto" w:fill="F2F3EB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  <w:lang w:eastAsia="es-AR"/>
        </w:rPr>
      </w:pP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>Fallece en junio de 1983.</w:t>
      </w:r>
    </w:p>
    <w:p w:rsidR="00DE3BDC" w:rsidRPr="008B6353" w:rsidRDefault="00D85BCA" w:rsidP="008B6353">
      <w:pPr>
        <w:spacing w:after="0" w:line="240" w:lineRule="auto"/>
        <w:jc w:val="both"/>
        <w:rPr>
          <w:rFonts w:ascii="Verdana" w:eastAsia="Calibri" w:hAnsi="Verdana" w:cs="Times New Roman"/>
          <w:color w:val="00B0F0"/>
          <w:sz w:val="20"/>
          <w:szCs w:val="20"/>
        </w:rPr>
      </w:pPr>
      <w:r w:rsidRPr="008B6353">
        <w:rPr>
          <w:rFonts w:ascii="Verdana" w:eastAsia="Times New Roman" w:hAnsi="Verdana" w:cs="Tahoma"/>
          <w:color w:val="333333"/>
          <w:sz w:val="20"/>
          <w:szCs w:val="20"/>
          <w:lang w:eastAsia="es-AR"/>
        </w:rPr>
        <w:t xml:space="preserve"> </w:t>
      </w:r>
    </w:p>
    <w:p w:rsidR="008B6353" w:rsidRPr="00E20F3E" w:rsidRDefault="008B6353" w:rsidP="008B6353">
      <w:pPr>
        <w:rPr>
          <w:rFonts w:ascii="Verdana" w:eastAsia="Calibri" w:hAnsi="Verdana" w:cs="Times New Roman"/>
          <w:sz w:val="20"/>
          <w:szCs w:val="20"/>
          <w:lang w:val="en-US"/>
        </w:rPr>
      </w:pPr>
      <w:r w:rsidRPr="00E20F3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Pr="00E20F3E">
        <w:rPr>
          <w:rFonts w:ascii="Verdana" w:hAnsi="Verdana" w:cs="Times New Roman"/>
          <w:sz w:val="20"/>
          <w:szCs w:val="20"/>
          <w:lang w:val="en-US"/>
        </w:rPr>
        <w:t>:</w:t>
      </w:r>
    </w:p>
    <w:p w:rsidR="008B6353" w:rsidRPr="002134EA" w:rsidRDefault="008B6353" w:rsidP="008B635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8B6E26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8B6E26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8B6E26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8B6E26">
        <w:rPr>
          <w:rFonts w:ascii="Verdana" w:eastAsia="Calibri" w:hAnsi="Verdana" w:cs="Times New Roman"/>
          <w:sz w:val="20"/>
          <w:szCs w:val="20"/>
        </w:rPr>
        <w:t xml:space="preserve"> 1,</w:t>
      </w:r>
      <w:r>
        <w:rPr>
          <w:rFonts w:ascii="Verdana" w:eastAsia="Calibri" w:hAnsi="Verdana" w:cs="Times New Roman"/>
          <w:sz w:val="20"/>
          <w:szCs w:val="20"/>
        </w:rPr>
        <w:t xml:space="preserve">  Composición, 1935</w:t>
      </w:r>
    </w:p>
    <w:p w:rsidR="008B6353" w:rsidRPr="008B6E26" w:rsidRDefault="008B6353" w:rsidP="008B635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8B6E26">
        <w:rPr>
          <w:rFonts w:ascii="Verdana" w:eastAsia="Calibri" w:hAnsi="Verdana" w:cs="Times New Roman"/>
          <w:sz w:val="20"/>
          <w:szCs w:val="20"/>
          <w:lang w:val="en-US"/>
        </w:rPr>
        <w:t>Caption of image 2,</w:t>
      </w:r>
      <w:r w:rsidRPr="008B6E26">
        <w:rPr>
          <w:rFonts w:ascii="Verdana" w:hAnsi="Verdana" w:cs="Times New Roman"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Composición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, ca. 1935  </w:t>
      </w:r>
    </w:p>
    <w:p w:rsidR="008B6353" w:rsidRPr="002134EA" w:rsidRDefault="008B6353" w:rsidP="008B635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Paisaje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>, 1930</w:t>
      </w:r>
    </w:p>
    <w:p w:rsidR="008B6353" w:rsidRPr="008B6353" w:rsidRDefault="008B6353" w:rsidP="008B635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8B6353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8B6353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8B6353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8B6353">
        <w:rPr>
          <w:rFonts w:ascii="Verdana" w:eastAsia="Calibri" w:hAnsi="Verdana" w:cs="Times New Roman"/>
          <w:sz w:val="20"/>
          <w:szCs w:val="20"/>
        </w:rPr>
        <w:t xml:space="preserve"> 4,  Juego de líneas y colores, 1953</w:t>
      </w:r>
      <w:r w:rsidRPr="008B6353">
        <w:rPr>
          <w:rFonts w:ascii="Verdana" w:hAnsi="Verdana" w:cs="Times New Roman"/>
          <w:sz w:val="20"/>
          <w:szCs w:val="20"/>
        </w:rPr>
        <w:t xml:space="preserve"> </w:t>
      </w:r>
    </w:p>
    <w:p w:rsidR="008B6353" w:rsidRPr="008B6353" w:rsidRDefault="008B6353" w:rsidP="008B6353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8B6353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8B6353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8B6353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8B6353">
        <w:rPr>
          <w:rFonts w:ascii="Verdana" w:eastAsia="Calibri" w:hAnsi="Verdana" w:cs="Times New Roman"/>
          <w:sz w:val="20"/>
          <w:szCs w:val="20"/>
        </w:rPr>
        <w:t xml:space="preserve"> 5,  Juego con líneas y colores, 1954</w:t>
      </w:r>
    </w:p>
    <w:p w:rsidR="00DE3BDC" w:rsidRPr="008B6353" w:rsidRDefault="008B6353" w:rsidP="008B6353">
      <w:r w:rsidRPr="008B6353">
        <w:rPr>
          <w:rFonts w:ascii="Verdana" w:eastAsia="Calibri" w:hAnsi="Verdana" w:cs="Times New Roman"/>
          <w:sz w:val="20"/>
          <w:szCs w:val="20"/>
        </w:rPr>
        <w:t xml:space="preserve">                              </w:t>
      </w:r>
      <w:r w:rsidRPr="008B6353">
        <w:rPr>
          <w:rFonts w:ascii="Verdana" w:hAnsi="Verdana" w:cs="Times New Roman"/>
          <w:sz w:val="20"/>
          <w:szCs w:val="20"/>
        </w:rPr>
        <w:t xml:space="preserve"> </w:t>
      </w:r>
      <w:r w:rsidRPr="008B6353">
        <w:rPr>
          <w:rFonts w:ascii="Verdana" w:eastAsia="Calibri" w:hAnsi="Verdana" w:cs="Times New Roman"/>
          <w:sz w:val="20"/>
          <w:szCs w:val="20"/>
        </w:rPr>
        <w:t xml:space="preserve"> </w:t>
      </w:r>
      <w:r w:rsidRPr="008B6353">
        <w:rPr>
          <w:rFonts w:ascii="Verdana" w:hAnsi="Verdana"/>
          <w:color w:val="FFFFFF"/>
          <w:sz w:val="18"/>
          <w:szCs w:val="18"/>
        </w:rPr>
        <w:br/>
      </w:r>
      <w:r w:rsidRPr="008B6353">
        <w:rPr>
          <w:rFonts w:ascii="Verdana" w:hAnsi="Verdana"/>
          <w:color w:val="FFFFFF"/>
          <w:sz w:val="18"/>
          <w:szCs w:val="18"/>
          <w:shd w:val="clear" w:color="auto" w:fill="000000"/>
        </w:rPr>
        <w:t xml:space="preserve"> </w:t>
      </w:r>
      <w:r w:rsidRPr="008B6353">
        <w:rPr>
          <w:rFonts w:ascii="Verdana" w:hAnsi="Verdana"/>
          <w:color w:val="FFFFFF"/>
          <w:sz w:val="18"/>
          <w:szCs w:val="18"/>
        </w:rPr>
        <w:br/>
      </w:r>
    </w:p>
    <w:sectPr w:rsidR="00DE3BDC" w:rsidRPr="008B6353" w:rsidSect="009F3F9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E99"/>
    <w:rsid w:val="000A0E99"/>
    <w:rsid w:val="003B0C73"/>
    <w:rsid w:val="00695334"/>
    <w:rsid w:val="008B6353"/>
    <w:rsid w:val="008F659F"/>
    <w:rsid w:val="009F3F98"/>
    <w:rsid w:val="00C72D72"/>
    <w:rsid w:val="00D7010A"/>
    <w:rsid w:val="00D85BCA"/>
    <w:rsid w:val="00DE3BDC"/>
    <w:rsid w:val="00FC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rsid w:val="00DE3BDC"/>
  </w:style>
  <w:style w:type="character" w:styleId="Textoennegrita">
    <w:name w:val="Strong"/>
    <w:basedOn w:val="Fuentedeprrafopredeter"/>
    <w:uiPriority w:val="22"/>
    <w:qFormat/>
    <w:rsid w:val="00DE3BDC"/>
    <w:rPr>
      <w:b/>
      <w:bCs/>
    </w:rPr>
  </w:style>
  <w:style w:type="character" w:customStyle="1" w:styleId="apple-converted-space">
    <w:name w:val="apple-converted-space"/>
    <w:basedOn w:val="Fuentedeprrafopredeter"/>
    <w:rsid w:val="00DE3BDC"/>
  </w:style>
  <w:style w:type="paragraph" w:customStyle="1" w:styleId="style51">
    <w:name w:val="style51"/>
    <w:basedOn w:val="Normal"/>
    <w:rsid w:val="00DE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E3BD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5</cp:revision>
  <dcterms:created xsi:type="dcterms:W3CDTF">2013-06-23T23:14:00Z</dcterms:created>
  <dcterms:modified xsi:type="dcterms:W3CDTF">2013-06-25T01:00:00Z</dcterms:modified>
</cp:coreProperties>
</file>